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FA" w:rsidRPr="00CF5DD6" w:rsidRDefault="0091606F" w:rsidP="008D0F7D">
      <w:pPr>
        <w:pStyle w:val="Heading4"/>
        <w:rPr>
          <w:color w:val="000000" w:themeColor="text1"/>
        </w:rPr>
      </w:pPr>
      <w:r w:rsidRPr="00CF5DD6">
        <w:rPr>
          <w:color w:val="000000" w:themeColor="text1"/>
        </w:rPr>
        <w:t>Links to the National Curriculum in England</w:t>
      </w:r>
      <w:r w:rsidR="00982AC9">
        <w:rPr>
          <w:color w:val="000000" w:themeColor="text1"/>
        </w:rPr>
        <w:t xml:space="preserve"> - </w:t>
      </w:r>
      <w:r w:rsidR="005F7CEE">
        <w:rPr>
          <w:color w:val="000000" w:themeColor="text1"/>
        </w:rPr>
        <w:t>secondary</w:t>
      </w:r>
    </w:p>
    <w:p w:rsidR="0091606F" w:rsidRDefault="0091606F" w:rsidP="0091606F">
      <w:pPr>
        <w:pStyle w:val="BodyText"/>
      </w:pPr>
    </w:p>
    <w:p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:rsidR="009C0745" w:rsidRDefault="009C0745" w:rsidP="0091606F">
      <w:pPr>
        <w:pStyle w:val="BodyText"/>
      </w:pPr>
    </w:p>
    <w:p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</w:t>
      </w:r>
      <w:r w:rsidR="001F1E7D">
        <w:t>dules</w:t>
      </w:r>
      <w:r w:rsidR="00AF20D9">
        <w:t>:</w:t>
      </w:r>
    </w:p>
    <w:p w:rsidR="00AF20D9" w:rsidRDefault="00AF20D9" w:rsidP="00F515BF">
      <w:pPr>
        <w:pStyle w:val="ListParagraph"/>
        <w:ind w:left="417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</w:t>
      </w:r>
      <w:r w:rsidR="001F1E7D">
        <w:t>he landing pages of each module</w:t>
      </w:r>
    </w:p>
    <w:p w:rsidR="0091606F" w:rsidRDefault="005F7CEE" w:rsidP="00F515BF">
      <w:pPr>
        <w:pStyle w:val="ListParagraph"/>
        <w:ind w:left="417"/>
      </w:pPr>
      <w:hyperlink r:id="rId9" w:history="1">
        <w:r w:rsidR="00AF20D9" w:rsidRPr="00CF5DD6">
          <w:rPr>
            <w:rStyle w:val="Hyperlink"/>
          </w:rPr>
          <w:t>First aid skills</w:t>
        </w:r>
      </w:hyperlink>
      <w:r w:rsidR="00AF20D9">
        <w:t xml:space="preserve"> – </w:t>
      </w:r>
      <w:r w:rsidR="00F515BF">
        <w:t>chose from</w:t>
      </w:r>
      <w:r w:rsidR="00AF20D9">
        <w:t xml:space="preserve"> </w:t>
      </w:r>
      <w:r w:rsidR="00F515BF">
        <w:t>17 first aid skills relevant to young people</w:t>
      </w:r>
    </w:p>
    <w:p w:rsidR="00F515BF" w:rsidRDefault="005F7CEE" w:rsidP="00F515BF">
      <w:pPr>
        <w:pStyle w:val="ListParagraph"/>
        <w:ind w:left="417"/>
      </w:pPr>
      <w:hyperlink r:id="rId10" w:history="1">
        <w:r>
          <w:rPr>
            <w:rStyle w:val="Hyperlink"/>
          </w:rPr>
          <w:t>Helping</w:t>
        </w:r>
      </w:hyperlink>
      <w:r>
        <w:rPr>
          <w:rStyle w:val="Hyperlink"/>
        </w:rPr>
        <w:t xml:space="preserve"> others</w:t>
      </w:r>
      <w:r w:rsidR="00AF20D9">
        <w:t xml:space="preserve"> – </w:t>
      </w:r>
      <w:r w:rsidR="00F515BF">
        <w:t>e</w:t>
      </w:r>
      <w:r w:rsidR="00F515BF" w:rsidRPr="00F515BF">
        <w:t>xplore the bystander effect, what inspires people to help and the qua</w:t>
      </w:r>
      <w:r w:rsidR="00F515BF">
        <w:t>lities of those who help others</w:t>
      </w:r>
    </w:p>
    <w:p w:rsidR="0091606F" w:rsidRDefault="005F7CEE" w:rsidP="00F515BF">
      <w:pPr>
        <w:pStyle w:val="ListParagraph"/>
        <w:ind w:left="417"/>
      </w:pPr>
      <w:r>
        <w:fldChar w:fldCharType="begin"/>
      </w:r>
      <w:r>
        <w:instrText xml:space="preserve"> HYPERLINK "https://firstaidchampions.redcross.org.uk/secondary/safety-and-wellbeing/" </w:instrText>
      </w:r>
      <w:r>
        <w:fldChar w:fldCharType="separate"/>
      </w:r>
      <w:r w:rsidR="00AF20D9" w:rsidRPr="005F7CEE">
        <w:rPr>
          <w:rStyle w:val="Hyperlink"/>
        </w:rPr>
        <w:t>Safety</w:t>
      </w:r>
      <w:r w:rsidRPr="005F7CEE">
        <w:rPr>
          <w:rStyle w:val="Hyperlink"/>
        </w:rPr>
        <w:t xml:space="preserve"> and well-being</w:t>
      </w:r>
      <w:r>
        <w:fldChar w:fldCharType="end"/>
      </w:r>
      <w:r w:rsidR="00F515BF">
        <w:t xml:space="preserve"> – l</w:t>
      </w:r>
      <w:r w:rsidR="00F515BF" w:rsidRPr="00F515BF">
        <w:t>earn coping skills, explore how to stay safe and well</w:t>
      </w:r>
      <w:r w:rsidR="00F515BF">
        <w:t xml:space="preserve"> when helping others</w:t>
      </w:r>
      <w:bookmarkStart w:id="0" w:name="_GoBack"/>
      <w:bookmarkEnd w:id="0"/>
      <w:r w:rsidR="00F515BF">
        <w:t>, and how to call for help</w:t>
      </w:r>
    </w:p>
    <w:p w:rsidR="00AF20D9" w:rsidRPr="00AF20D9" w:rsidRDefault="00AF20D9" w:rsidP="00F515BF">
      <w:pPr>
        <w:pStyle w:val="ListParagraph"/>
        <w:ind w:left="417"/>
      </w:pPr>
      <w:r w:rsidRPr="00AF20D9">
        <w:t xml:space="preserve">Explore ideas for </w:t>
      </w:r>
      <w:r w:rsidR="005F7CEE">
        <w:t>young people</w:t>
      </w:r>
      <w:r w:rsidRPr="00AF20D9">
        <w:t xml:space="preserve"> to </w:t>
      </w:r>
      <w:hyperlink r:id="rId11" w:history="1">
        <w:r w:rsidR="005F7CEE" w:rsidRPr="005F7CEE">
          <w:rPr>
            <w:rStyle w:val="Hyperlink"/>
          </w:rPr>
          <w:t xml:space="preserve">remember and then </w:t>
        </w:r>
        <w:r w:rsidRPr="005F7CEE">
          <w:rPr>
            <w:rStyle w:val="Hyperlink"/>
          </w:rPr>
          <w:t>share</w:t>
        </w:r>
      </w:hyperlink>
      <w:r w:rsidRPr="00AF20D9">
        <w:t xml:space="preserve"> their learning with others.</w:t>
      </w:r>
    </w:p>
    <w:p w:rsidR="0091606F" w:rsidRDefault="0091606F" w:rsidP="0091606F">
      <w:pPr>
        <w:pStyle w:val="BodyText"/>
      </w:pPr>
    </w:p>
    <w:p w:rsidR="0091606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National Curriculum.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</w:t>
      </w:r>
      <w:r w:rsidR="005F7CEE">
        <w:t>young people</w:t>
      </w:r>
      <w:r>
        <w:t xml:space="preserve"> can develop their learning </w:t>
      </w:r>
      <w:r w:rsidR="009E7BFA">
        <w:t>in the following subject areas</w:t>
      </w:r>
      <w:r w:rsidR="001F1E7D">
        <w:t>;</w:t>
      </w:r>
      <w:r w:rsidR="009E7BFA">
        <w:t xml:space="preserve"> b</w:t>
      </w:r>
      <w:r w:rsidR="0091606F">
        <w:t xml:space="preserve">elow </w:t>
      </w:r>
      <w:r w:rsidR="001312A3">
        <w:t>are</w:t>
      </w:r>
      <w:r>
        <w:t xml:space="preserve"> suggested curriculum subject and programme of study links</w:t>
      </w:r>
      <w:r w:rsidR="001F1E7D">
        <w:t>.</w:t>
      </w:r>
    </w:p>
    <w:p w:rsidR="00A27EBF" w:rsidRDefault="00A27EBF" w:rsidP="0091606F">
      <w:pPr>
        <w:pStyle w:val="BodyText"/>
      </w:pPr>
    </w:p>
    <w:tbl>
      <w:tblPr>
        <w:tblStyle w:val="PlainTable4"/>
        <w:tblW w:w="10343" w:type="dxa"/>
        <w:tblLook w:val="04A0" w:firstRow="1" w:lastRow="0" w:firstColumn="1" w:lastColumn="0" w:noHBand="0" w:noVBand="1"/>
      </w:tblPr>
      <w:tblGrid>
        <w:gridCol w:w="3261"/>
        <w:gridCol w:w="3538"/>
        <w:gridCol w:w="3544"/>
      </w:tblGrid>
      <w:tr w:rsidR="00236A54" w:rsidRPr="000972BA" w:rsidTr="001F1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FFC000"/>
          </w:tcPr>
          <w:p w:rsidR="00236A54" w:rsidRPr="000972BA" w:rsidRDefault="00236A54" w:rsidP="000972BA">
            <w:pPr>
              <w:jc w:val="center"/>
              <w:rPr>
                <w:rFonts w:asciiTheme="majorHAnsi" w:hAnsiTheme="majorHAnsi"/>
                <w:bCs w:val="0"/>
                <w:sz w:val="24"/>
              </w:rPr>
            </w:pPr>
            <w:r w:rsidRPr="000972BA">
              <w:rPr>
                <w:rFonts w:asciiTheme="majorHAnsi" w:hAnsiTheme="majorHAnsi"/>
                <w:bCs w:val="0"/>
                <w:sz w:val="24"/>
              </w:rPr>
              <w:t>Health:</w:t>
            </w:r>
          </w:p>
          <w:p w:rsidR="00236A54" w:rsidRPr="000972BA" w:rsidRDefault="00236A54" w:rsidP="000972BA">
            <w:pPr>
              <w:pStyle w:val="BodyText"/>
              <w:jc w:val="center"/>
            </w:pPr>
            <w:r w:rsidRPr="000972BA">
              <w:rPr>
                <w:rFonts w:asciiTheme="majorHAnsi" w:hAnsiTheme="majorHAnsi"/>
                <w:bCs w:val="0"/>
              </w:rPr>
              <w:t>Physical health and mental wellbeing</w:t>
            </w:r>
          </w:p>
        </w:tc>
        <w:tc>
          <w:tcPr>
            <w:tcW w:w="3544" w:type="dxa"/>
            <w:shd w:val="clear" w:color="auto" w:fill="E95153" w:themeFill="accent3"/>
          </w:tcPr>
          <w:p w:rsidR="00236A54" w:rsidRPr="000972BA" w:rsidRDefault="00236A54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991ACD" w:rsidTr="008D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1ACD" w:rsidRPr="000972BA" w:rsidRDefault="00991ACD" w:rsidP="00991ACD">
            <w:pPr>
              <w:pStyle w:val="Tabletext"/>
              <w:rPr>
                <w:b w:val="0"/>
                <w:szCs w:val="22"/>
              </w:rPr>
            </w:pPr>
            <w:r w:rsidRPr="000972BA">
              <w:rPr>
                <w:b w:val="0"/>
                <w:szCs w:val="22"/>
              </w:rPr>
              <w:t>Basic first aid</w:t>
            </w:r>
          </w:p>
          <w:p w:rsidR="00666A65" w:rsidRPr="00666A65" w:rsidRDefault="00666A65" w:rsidP="00666A65">
            <w:pPr>
              <w:pStyle w:val="ListParagraph"/>
              <w:ind w:left="417"/>
              <w:rPr>
                <w:b w:val="0"/>
                <w:sz w:val="20"/>
              </w:rPr>
            </w:pPr>
            <w:r w:rsidRPr="00666A65">
              <w:rPr>
                <w:b w:val="0"/>
                <w:sz w:val="20"/>
              </w:rPr>
              <w:t>basic treatment for common injuries.</w:t>
            </w:r>
          </w:p>
          <w:p w:rsidR="00666A65" w:rsidRPr="00666A65" w:rsidRDefault="00666A65" w:rsidP="00666A65">
            <w:pPr>
              <w:pStyle w:val="ListParagraph"/>
              <w:ind w:left="417"/>
              <w:rPr>
                <w:b w:val="0"/>
                <w:sz w:val="20"/>
              </w:rPr>
            </w:pPr>
            <w:r w:rsidRPr="00666A65">
              <w:rPr>
                <w:b w:val="0"/>
                <w:sz w:val="20"/>
              </w:rPr>
              <w:t>life-saving skills, in</w:t>
            </w:r>
            <w:r>
              <w:rPr>
                <w:b w:val="0"/>
                <w:sz w:val="20"/>
              </w:rPr>
              <w:t>cluding how to administer CPR*</w:t>
            </w:r>
          </w:p>
          <w:p w:rsidR="00991ACD" w:rsidRPr="00666A65" w:rsidRDefault="00666A65" w:rsidP="00666A65">
            <w:pPr>
              <w:pStyle w:val="ListParagraph"/>
              <w:ind w:left="417"/>
            </w:pPr>
            <w:r w:rsidRPr="00666A65">
              <w:rPr>
                <w:b w:val="0"/>
                <w:sz w:val="20"/>
              </w:rPr>
              <w:t>the purpose of defibrillators and when one might be needed.</w:t>
            </w:r>
          </w:p>
          <w:p w:rsidR="00666A65" w:rsidRDefault="00666A65" w:rsidP="00666A65">
            <w:pPr>
              <w:rPr>
                <w:sz w:val="20"/>
              </w:rPr>
            </w:pPr>
          </w:p>
          <w:p w:rsidR="00666A65" w:rsidRPr="00666A65" w:rsidRDefault="00666A65" w:rsidP="00666A65">
            <w:pPr>
              <w:rPr>
                <w:b w:val="0"/>
              </w:rPr>
            </w:pPr>
            <w:r w:rsidRPr="00666A65">
              <w:rPr>
                <w:sz w:val="20"/>
              </w:rPr>
              <w:t>*</w:t>
            </w:r>
            <w:r w:rsidRPr="00666A65">
              <w:rPr>
                <w:b w:val="0"/>
                <w:sz w:val="20"/>
              </w:rPr>
              <w:t>called chest compression in the resource</w:t>
            </w:r>
          </w:p>
        </w:tc>
        <w:tc>
          <w:tcPr>
            <w:tcW w:w="3538" w:type="dxa"/>
          </w:tcPr>
          <w:p w:rsidR="008D7FF7" w:rsidRPr="00EC5901" w:rsidRDefault="008D7FF7" w:rsidP="008D7FF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Mental wellbeing</w:t>
            </w:r>
          </w:p>
          <w:p w:rsidR="00991ACD" w:rsidRPr="008D7FF7" w:rsidRDefault="00666A65" w:rsidP="00666A65">
            <w:pPr>
              <w:pStyle w:val="ListParagraph"/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66A65">
              <w:rPr>
                <w:sz w:val="20"/>
              </w:rPr>
              <w:t>how to talk about their emotions accurately and sensitively, using appropriate vocabulary.</w:t>
            </w:r>
          </w:p>
        </w:tc>
        <w:tc>
          <w:tcPr>
            <w:tcW w:w="3544" w:type="dxa"/>
          </w:tcPr>
          <w:p w:rsidR="002C2AF9" w:rsidRPr="002C2AF9" w:rsidRDefault="002C2AF9" w:rsidP="00D9183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2AF9">
              <w:rPr>
                <w:sz w:val="20"/>
              </w:rPr>
              <w:t>develop the habit of reading widely and often, for information</w:t>
            </w:r>
          </w:p>
          <w:p w:rsidR="002C2AF9" w:rsidRPr="00D9183A" w:rsidRDefault="00D9183A" w:rsidP="00D9183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9183A">
              <w:rPr>
                <w:sz w:val="20"/>
              </w:rPr>
              <w:t>acquire a wide vocabulary</w:t>
            </w:r>
            <w:r w:rsidR="002C2AF9" w:rsidRPr="00D9183A">
              <w:rPr>
                <w:sz w:val="20"/>
              </w:rPr>
              <w:t xml:space="preserve">        </w:t>
            </w:r>
          </w:p>
          <w:p w:rsidR="002C2AF9" w:rsidRPr="002C2AF9" w:rsidRDefault="002C2AF9" w:rsidP="00D9183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2AF9">
              <w:rPr>
                <w:sz w:val="20"/>
              </w:rPr>
              <w:t xml:space="preserve">use discussion </w:t>
            </w:r>
            <w:proofErr w:type="gramStart"/>
            <w:r w:rsidRPr="002C2AF9">
              <w:rPr>
                <w:sz w:val="20"/>
              </w:rPr>
              <w:t>in order to</w:t>
            </w:r>
            <w:proofErr w:type="gramEnd"/>
            <w:r w:rsidRPr="002C2AF9">
              <w:rPr>
                <w:sz w:val="20"/>
              </w:rPr>
              <w:t xml:space="preserve"> learn; they should be able to elaborate and explain clearly their understanding and ideas</w:t>
            </w:r>
          </w:p>
          <w:p w:rsidR="00991ACD" w:rsidRDefault="002C2AF9" w:rsidP="00D9183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2AF9">
              <w:rPr>
                <w:sz w:val="20"/>
              </w:rPr>
              <w:t>are competent in the arts of speaking and listening, making formal presentations, demonstrating to others and participating in debate</w:t>
            </w:r>
          </w:p>
          <w:p w:rsidR="00D9183A" w:rsidRPr="00EC5901" w:rsidRDefault="00D9183A" w:rsidP="00D9183A">
            <w:pPr>
              <w:pStyle w:val="ListParagraph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1E42B8" w:rsidRDefault="001E42B8">
      <w:pPr>
        <w:rPr>
          <w:sz w:val="24"/>
        </w:rPr>
      </w:pPr>
    </w:p>
    <w:p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Pupils with special educational needs and disabilities (SEND)</w:t>
      </w:r>
    </w:p>
    <w:p w:rsidR="008D7FF7" w:rsidRPr="008D7FF7" w:rsidRDefault="008D7FF7" w:rsidP="008D0F7D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1F1E7D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 xml:space="preserve">he toolkit approach enables teachers of pupils with SEND to </w:t>
      </w:r>
      <w:r w:rsidR="001F1E7D">
        <w:rPr>
          <w:b w:val="0"/>
          <w:bCs/>
          <w:color w:val="auto"/>
          <w:sz w:val="24"/>
          <w:szCs w:val="28"/>
        </w:rPr>
        <w:t>tailor</w:t>
      </w:r>
      <w:r>
        <w:rPr>
          <w:b w:val="0"/>
          <w:bCs/>
          <w:color w:val="auto"/>
          <w:sz w:val="24"/>
          <w:szCs w:val="28"/>
        </w:rPr>
        <w:t xml:space="preserve"> content to 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 xml:space="preserve">s needs. The </w:t>
      </w:r>
      <w:r>
        <w:rPr>
          <w:b w:val="0"/>
          <w:bCs/>
          <w:color w:val="auto"/>
          <w:sz w:val="24"/>
          <w:szCs w:val="28"/>
        </w:rPr>
        <w:lastRenderedPageBreak/>
        <w:t xml:space="preserve">resources are inclusive to ensure </w:t>
      </w:r>
      <w:r w:rsidR="005F7CEE">
        <w:rPr>
          <w:b w:val="0"/>
          <w:bCs/>
          <w:color w:val="auto"/>
          <w:sz w:val="24"/>
          <w:szCs w:val="28"/>
        </w:rPr>
        <w:t>young people</w:t>
      </w:r>
      <w:r>
        <w:rPr>
          <w:b w:val="0"/>
          <w:bCs/>
          <w:color w:val="auto"/>
          <w:sz w:val="24"/>
          <w:szCs w:val="28"/>
        </w:rPr>
        <w:t xml:space="preserve"> feel connected to the content.</w:t>
      </w:r>
    </w:p>
    <w:p w:rsidR="008D0F7D" w:rsidRDefault="00FE4505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t>SMSC pupil development</w:t>
      </w:r>
      <w:r w:rsidR="008D0F7D" w:rsidRPr="008D0F7D">
        <w:rPr>
          <w:color w:val="000000" w:themeColor="text1"/>
        </w:rPr>
        <w:t xml:space="preserve"> in England</w:t>
      </w:r>
    </w:p>
    <w:p w:rsidR="00FE4505" w:rsidRPr="00FE4505" w:rsidRDefault="00FE4505" w:rsidP="008D0F7D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Pr="00FE4505">
        <w:rPr>
          <w:b w:val="0"/>
          <w:color w:val="000000" w:themeColor="text1"/>
          <w:sz w:val="24"/>
          <w:szCs w:val="24"/>
        </w:rPr>
        <w:t>contribute</w:t>
      </w:r>
      <w:r>
        <w:rPr>
          <w:b w:val="0"/>
          <w:color w:val="000000" w:themeColor="text1"/>
          <w:sz w:val="24"/>
          <w:szCs w:val="24"/>
        </w:rPr>
        <w:t>s</w:t>
      </w:r>
      <w:proofErr w:type="gramEnd"/>
      <w:r w:rsidRPr="00FE4505">
        <w:rPr>
          <w:b w:val="0"/>
          <w:color w:val="000000" w:themeColor="text1"/>
          <w:sz w:val="24"/>
          <w:szCs w:val="24"/>
        </w:rPr>
        <w:t xml:space="preserve"> to </w:t>
      </w:r>
      <w:r w:rsidR="005F7CEE">
        <w:rPr>
          <w:b w:val="0"/>
          <w:color w:val="000000" w:themeColor="text1"/>
          <w:sz w:val="24"/>
          <w:szCs w:val="24"/>
        </w:rPr>
        <w:t>young people</w:t>
      </w:r>
      <w:r w:rsidRPr="00FE4505">
        <w:rPr>
          <w:b w:val="0"/>
          <w:color w:val="000000" w:themeColor="text1"/>
          <w:sz w:val="24"/>
          <w:szCs w:val="24"/>
        </w:rPr>
        <w:t>’</w:t>
      </w:r>
      <w:r w:rsidRPr="00FE4505">
        <w:rPr>
          <w:b w:val="0"/>
          <w:color w:val="000000" w:themeColor="text1"/>
          <w:sz w:val="24"/>
          <w:szCs w:val="24"/>
        </w:rPr>
        <w:t>s spirit</w:t>
      </w:r>
      <w:r>
        <w:rPr>
          <w:b w:val="0"/>
          <w:color w:val="000000" w:themeColor="text1"/>
          <w:sz w:val="24"/>
          <w:szCs w:val="24"/>
        </w:rPr>
        <w:t xml:space="preserve">ual, moral, social and cultural </w:t>
      </w:r>
      <w:r w:rsidRPr="00FE4505">
        <w:rPr>
          <w:b w:val="0"/>
          <w:color w:val="000000" w:themeColor="text1"/>
          <w:sz w:val="24"/>
          <w:szCs w:val="24"/>
        </w:rPr>
        <w:t>development</w:t>
      </w:r>
      <w:r w:rsidR="0047659F">
        <w:rPr>
          <w:b w:val="0"/>
          <w:color w:val="000000" w:themeColor="text1"/>
          <w:sz w:val="24"/>
          <w:szCs w:val="24"/>
        </w:rPr>
        <w:t>.</w:t>
      </w:r>
    </w:p>
    <w:p w:rsidR="00082B35" w:rsidRDefault="00082B35" w:rsidP="001E68BA">
      <w:pPr>
        <w:pStyle w:val="Learningtable"/>
        <w:spacing w:before="0" w:after="0"/>
        <w:ind w:left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AF9" w:rsidRPr="00CF5DD6" w:rsidRDefault="002C2AF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8"/>
                                </w:rPr>
                              </w:pPr>
                              <w:r w:rsidRPr="00CF5DD6"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2C2AF9" w:rsidRPr="00CF5DD6" w:rsidRDefault="002C2AF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8"/>
                          </w:rPr>
                        </w:pPr>
                        <w:r w:rsidRPr="00CF5DD6"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Spiritual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:rsidR="00CF5DD6" w:rsidRPr="001D4615" w:rsidRDefault="00082B35" w:rsidP="001D4615">
      <w:pPr>
        <w:pStyle w:val="Learningtable"/>
        <w:rPr>
          <w:b/>
          <w:sz w:val="72"/>
          <w:szCs w:val="72"/>
        </w:rPr>
      </w:pPr>
      <w:r w:rsidRPr="00CF5DD6">
        <w:rPr>
          <w:sz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E80C8A" wp14:editId="7535E372">
                <wp:simplePos x="0" y="0"/>
                <wp:positionH relativeFrom="column">
                  <wp:posOffset>-1905</wp:posOffset>
                </wp:positionH>
                <wp:positionV relativeFrom="paragraph">
                  <wp:posOffset>1016978</wp:posOffset>
                </wp:positionV>
                <wp:extent cx="6265545" cy="611505"/>
                <wp:effectExtent l="0" t="12700" r="336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AF9" w:rsidRDefault="002C2AF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Moral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-.15pt;margin-top:80.1pt;width:493.35pt;height:48.15pt;z-index:251664384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sgfQMAAKMIAAAOAAAAZHJzL2Uyb0RvYy54bWy0Vttu3DYQfS+QfyD4vpa0kWRJsBzElzUK&#10;uE0Qpx/ApSiJqESqJNeSE/TfOyQlre1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">
                <v:shape id="Text Box 6" o:spid="_x0000_s1030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2C2AF9" w:rsidRDefault="002C2AF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Moral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</v:group>
            </w:pict>
          </mc:Fallback>
        </mc:AlternateContent>
      </w:r>
      <w:r w:rsidR="00783A92" w:rsidRPr="00CF5DD6">
        <w:rPr>
          <w:sz w:val="30"/>
        </w:rPr>
        <w:t>An ability to show courage and persistence.</w:t>
      </w:r>
      <w:r w:rsidR="00783A92" w:rsidRPr="00CF5DD6">
        <w:rPr>
          <w:b/>
          <w:sz w:val="30"/>
        </w:rPr>
        <w:t xml:space="preserve"> </w:t>
      </w:r>
      <w:r>
        <w:rPr>
          <w:b/>
        </w:rPr>
        <w:br/>
      </w:r>
    </w:p>
    <w:p w:rsidR="00CF5DD6" w:rsidRDefault="00082B35" w:rsidP="001D4615">
      <w:pPr>
        <w:pStyle w:val="Learningtable"/>
        <w:spacing w:before="0"/>
        <w:rPr>
          <w:b/>
        </w:rPr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6B4915" wp14:editId="1DDF7F27">
                <wp:simplePos x="0" y="0"/>
                <wp:positionH relativeFrom="column">
                  <wp:posOffset>-1905</wp:posOffset>
                </wp:positionH>
                <wp:positionV relativeFrom="paragraph">
                  <wp:posOffset>984593</wp:posOffset>
                </wp:positionV>
                <wp:extent cx="6265545" cy="611505"/>
                <wp:effectExtent l="0" t="12700" r="336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AF9" w:rsidRPr="00EA5E8F" w:rsidRDefault="002C2AF9" w:rsidP="00EA5E8F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B4915" id="Group 10" o:spid="_x0000_s1032" style="position:absolute;left:0;text-align:left;margin-left:-.15pt;margin-top:77.55pt;width:493.35pt;height:48.15pt;z-index:251666432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">
                <v:shape id="Text Box 6" o:spid="_x0000_s1033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2C2AF9" w:rsidRPr="00EA5E8F" w:rsidRDefault="002C2AF9" w:rsidP="00EA5E8F">
                        <w:pPr>
                          <w:ind w:left="266"/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Social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</v:group>
            </w:pict>
          </mc:Fallback>
        </mc:AlternateContent>
      </w:r>
      <w:r w:rsidR="00783A92" w:rsidRPr="00CF5DD6">
        <w:rPr>
          <w:sz w:val="30"/>
        </w:rPr>
        <w:t>A respect for others</w:t>
      </w:r>
      <w:r w:rsidR="008A65D3">
        <w:rPr>
          <w:sz w:val="30"/>
        </w:rPr>
        <w:t>’</w:t>
      </w:r>
      <w:r w:rsidR="00783A92" w:rsidRPr="00CF5DD6">
        <w:rPr>
          <w:sz w:val="30"/>
        </w:rPr>
        <w:t xml:space="preserve"> needs, interests and feelings, as well as their own</w:t>
      </w:r>
      <w:r w:rsidR="00783A92" w:rsidRPr="00783A92">
        <w:t>.</w:t>
      </w:r>
    </w:p>
    <w:p w:rsidR="001D4615" w:rsidRPr="001D4615" w:rsidRDefault="001D4615" w:rsidP="001D4615">
      <w:pPr>
        <w:pStyle w:val="Learningtable"/>
        <w:spacing w:before="0"/>
        <w:rPr>
          <w:b/>
          <w:sz w:val="16"/>
          <w:szCs w:val="16"/>
        </w:rPr>
      </w:pPr>
    </w:p>
    <w:p w:rsidR="00082B35" w:rsidRDefault="00082B35" w:rsidP="00082B35">
      <w:pPr>
        <w:pStyle w:val="Learningtable"/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FD2E2B" wp14:editId="66E0D566">
                <wp:simplePos x="0" y="0"/>
                <wp:positionH relativeFrom="column">
                  <wp:posOffset>-1905</wp:posOffset>
                </wp:positionH>
                <wp:positionV relativeFrom="paragraph">
                  <wp:posOffset>1025233</wp:posOffset>
                </wp:positionV>
                <wp:extent cx="6265545" cy="611505"/>
                <wp:effectExtent l="0" t="12700" r="3365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AF9" w:rsidRDefault="002C2AF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2E2B" id="Group 13" o:spid="_x0000_s1035" style="position:absolute;left:0;text-align:left;margin-left:-.15pt;margin-top:80.75pt;width:493.35pt;height:48.15pt;z-index:251668480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GgQMAAKgIAAAOAAAAZHJzL2Uyb0RvYy54bWy0Vttu3DYQfS+QfyD4vpa0kWRJsBzElzUK&#10;uE0Qpx/ApSiJqESqJNeSE/TfOyQl2et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">
                <v:shape id="Text Box 6" o:spid="_x0000_s1036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:rsidR="002C2AF9" w:rsidRDefault="002C2AF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Cultural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</v:group>
            </w:pict>
          </mc:Fallback>
        </mc:AlternateContent>
      </w:r>
      <w:r w:rsidRPr="00CF5DD6">
        <w:rPr>
          <w:sz w:val="30"/>
        </w:rPr>
        <w:t>Show respect for people, property and environment.</w:t>
      </w:r>
      <w:r w:rsidRPr="00CF5DD6">
        <w:rPr>
          <w:sz w:val="30"/>
        </w:rPr>
        <w:br/>
      </w:r>
    </w:p>
    <w:p w:rsidR="00082B35" w:rsidRPr="00CF5DD6" w:rsidRDefault="00082B35" w:rsidP="00082B35">
      <w:pPr>
        <w:pStyle w:val="Learningtable"/>
        <w:rPr>
          <w:sz w:val="30"/>
        </w:rPr>
      </w:pPr>
      <w:r w:rsidRPr="00CF5DD6">
        <w:rPr>
          <w:sz w:val="30"/>
        </w:rPr>
        <w:t>Understand different ways of responding and coping with an emergency.</w:t>
      </w:r>
    </w:p>
    <w:p w:rsidR="00082B35" w:rsidRPr="00783A92" w:rsidRDefault="00082B35" w:rsidP="005C4AD9">
      <w:pPr>
        <w:pStyle w:val="BodyText"/>
      </w:pPr>
    </w:p>
    <w:sectPr w:rsidR="00082B35" w:rsidRPr="00783A92" w:rsidSect="009160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F9" w:rsidRDefault="002C2AF9">
      <w:r>
        <w:separator/>
      </w:r>
    </w:p>
  </w:endnote>
  <w:endnote w:type="continuationSeparator" w:id="0">
    <w:p w:rsidR="002C2AF9" w:rsidRDefault="002C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F9" w:rsidRDefault="002C2AF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4DEDE" wp14:editId="53E09FC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F9" w:rsidRDefault="002C2AF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698E4B" wp14:editId="4DAA58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F9" w:rsidRDefault="002C2AF9">
      <w:r>
        <w:separator/>
      </w:r>
    </w:p>
  </w:footnote>
  <w:footnote w:type="continuationSeparator" w:id="0">
    <w:p w:rsidR="002C2AF9" w:rsidRDefault="002C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F9" w:rsidRDefault="002C2AF9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F8BE6" wp14:editId="2833521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2AF9" w:rsidRPr="009D5FD0" w:rsidRDefault="002C2AF9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>
      <w:tab/>
    </w:r>
    <w:r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F9" w:rsidRDefault="002C2AF9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EF74754" wp14:editId="77E145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C2AF9" w:rsidRPr="009D5FD0" w:rsidRDefault="002C2AF9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73"/>
    <w:rsid w:val="000319FC"/>
    <w:rsid w:val="00042D89"/>
    <w:rsid w:val="00082B35"/>
    <w:rsid w:val="0008502C"/>
    <w:rsid w:val="000870E5"/>
    <w:rsid w:val="000972BA"/>
    <w:rsid w:val="001312A3"/>
    <w:rsid w:val="00140ECE"/>
    <w:rsid w:val="001C456D"/>
    <w:rsid w:val="001D4615"/>
    <w:rsid w:val="001E42B8"/>
    <w:rsid w:val="001E68BA"/>
    <w:rsid w:val="001F1E7D"/>
    <w:rsid w:val="00236A54"/>
    <w:rsid w:val="002A5F0D"/>
    <w:rsid w:val="002B7CAD"/>
    <w:rsid w:val="002C2AF9"/>
    <w:rsid w:val="002E7A7D"/>
    <w:rsid w:val="00314819"/>
    <w:rsid w:val="00394654"/>
    <w:rsid w:val="003B3BAE"/>
    <w:rsid w:val="003C1F61"/>
    <w:rsid w:val="00472FAD"/>
    <w:rsid w:val="0047659F"/>
    <w:rsid w:val="00503BB0"/>
    <w:rsid w:val="00514D4F"/>
    <w:rsid w:val="00522C62"/>
    <w:rsid w:val="00570C45"/>
    <w:rsid w:val="005B1591"/>
    <w:rsid w:val="005C4AD9"/>
    <w:rsid w:val="005D7B40"/>
    <w:rsid w:val="005E0328"/>
    <w:rsid w:val="005F7CEE"/>
    <w:rsid w:val="00666A65"/>
    <w:rsid w:val="00672219"/>
    <w:rsid w:val="006742BF"/>
    <w:rsid w:val="006D1CBE"/>
    <w:rsid w:val="00730911"/>
    <w:rsid w:val="007439AF"/>
    <w:rsid w:val="007626E5"/>
    <w:rsid w:val="00783A92"/>
    <w:rsid w:val="007A0BD5"/>
    <w:rsid w:val="007A5A4F"/>
    <w:rsid w:val="008132C0"/>
    <w:rsid w:val="00825BA6"/>
    <w:rsid w:val="008523D0"/>
    <w:rsid w:val="008A65D3"/>
    <w:rsid w:val="008D0F7D"/>
    <w:rsid w:val="008D7FF7"/>
    <w:rsid w:val="0091606F"/>
    <w:rsid w:val="00935D73"/>
    <w:rsid w:val="00982AC9"/>
    <w:rsid w:val="00991ACD"/>
    <w:rsid w:val="009C0745"/>
    <w:rsid w:val="009D5FD0"/>
    <w:rsid w:val="009E7BFA"/>
    <w:rsid w:val="00A06487"/>
    <w:rsid w:val="00A27EBF"/>
    <w:rsid w:val="00A3456C"/>
    <w:rsid w:val="00A379A9"/>
    <w:rsid w:val="00A43A2D"/>
    <w:rsid w:val="00AF20D9"/>
    <w:rsid w:val="00B15AB4"/>
    <w:rsid w:val="00BA336B"/>
    <w:rsid w:val="00BE238C"/>
    <w:rsid w:val="00C6771F"/>
    <w:rsid w:val="00CB0ECD"/>
    <w:rsid w:val="00CE6125"/>
    <w:rsid w:val="00CF5DD6"/>
    <w:rsid w:val="00D27A39"/>
    <w:rsid w:val="00D51B38"/>
    <w:rsid w:val="00D665AB"/>
    <w:rsid w:val="00D9183A"/>
    <w:rsid w:val="00DE1B47"/>
    <w:rsid w:val="00E8467B"/>
    <w:rsid w:val="00EA5E8F"/>
    <w:rsid w:val="00EC5901"/>
    <w:rsid w:val="00EF6F1E"/>
    <w:rsid w:val="00F47381"/>
    <w:rsid w:val="00F515BF"/>
    <w:rsid w:val="00F54AFA"/>
    <w:rsid w:val="00F57DE5"/>
    <w:rsid w:val="00FA1D39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70028E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aidchampions.redcross.org.uk/secondar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secondary/share-and-rememb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rstaidchampions.redcross.org.uk/secondary/helping-ot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secondary/first-aid-skill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072A-03DE-4423-8437-8E22F7D8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67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Lucy Tutton</cp:lastModifiedBy>
  <cp:revision>14</cp:revision>
  <dcterms:created xsi:type="dcterms:W3CDTF">2020-01-15T15:06:00Z</dcterms:created>
  <dcterms:modified xsi:type="dcterms:W3CDTF">2020-02-27T15:09:00Z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