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0CAF3D11" w:rsidR="000870E5" w:rsidRPr="00F06172" w:rsidRDefault="00B41E0B" w:rsidP="00F06172">
      <w:pPr>
        <w:pStyle w:val="TitleofActivity"/>
      </w:pPr>
      <w:r>
        <w:t>1</w:t>
      </w:r>
      <w:r w:rsidR="00B769A4" w:rsidRPr="00F06172">
        <w:t xml:space="preserve">. </w:t>
      </w:r>
      <w:r w:rsidR="00C14719">
        <w:t>Calling 999</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9D5310" w:rsidRDefault="009D5310" w:rsidP="00E110C2">
                              <w:pPr>
                                <w:spacing w:before="110"/>
                                <w:jc w:val="center"/>
                                <w:rPr>
                                  <w:rFonts w:ascii="HelveticaNeueLT Pro 65 Md"/>
                                  <w:b/>
                                  <w:sz w:val="24"/>
                                </w:rPr>
                              </w:pPr>
                              <w:r>
                                <w:rPr>
                                  <w:rFonts w:ascii="HelveticaNeueLT Pro 65 Md"/>
                                  <w:b/>
                                  <w:color w:val="231F20"/>
                                  <w:sz w:val="24"/>
                                </w:rPr>
                                <w:t>Group size</w:t>
                              </w:r>
                            </w:p>
                            <w:p w14:paraId="7AF7D129" w14:textId="4E09E31E" w:rsidR="009D5310" w:rsidRDefault="00D553A5" w:rsidP="00CE32A2">
                              <w:pPr>
                                <w:jc w:val="center"/>
                                <w:rPr>
                                  <w:rFonts w:ascii="HelveticaNeueLT Pro 55 Roman"/>
                                  <w:color w:val="231F20"/>
                                  <w:sz w:val="20"/>
                                </w:rPr>
                              </w:pPr>
                              <w:r w:rsidRPr="00D553A5">
                                <w:rPr>
                                  <w:rFonts w:ascii="HelveticaNeueLT Pro 55 Roman"/>
                                  <w:noProof/>
                                  <w:color w:val="231F20"/>
                                  <w:sz w:val="20"/>
                                </w:rPr>
                                <w:drawing>
                                  <wp:inline distT="0" distB="0" distL="0" distR="0" wp14:anchorId="6BE96858" wp14:editId="4BAA27C6">
                                    <wp:extent cx="1000125" cy="1000125"/>
                                    <wp:effectExtent l="0" t="0" r="0" b="0"/>
                                    <wp:docPr id="3"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3CCFF5C" w14:textId="202B97CF" w:rsidR="009D5310" w:rsidRPr="00CE32A2" w:rsidRDefault="00D553A5" w:rsidP="00CE32A2">
                              <w:pPr>
                                <w:jc w:val="center"/>
                                <w:rPr>
                                  <w:rFonts w:ascii="Times New Roman"/>
                                  <w:sz w:val="28"/>
                                </w:rPr>
                              </w:pPr>
                              <w:r>
                                <w:rPr>
                                  <w:rFonts w:ascii="HelveticaNeueLT Pro 55 Roman"/>
                                  <w:color w:val="231F20"/>
                                  <w:sz w:val="20"/>
                                </w:rPr>
                                <w:t>Small groups or whole group</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3C106DF3">
              <v:group id="Group 16" style="width:145.4pt;height:116.4pt;mso-position-horizontal-relative:char;mso-position-vertical-relative:line" coordsize="2908,2328" coordorigin="-32,-60" o:spid="_x0000_s1026" w14:anchorId="153BC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style="position:absolute;width:2876;height:2268;visibility:visible;mso-wrap-style:square;v-text-anchor:top" o:spid="_x0000_s1027"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v:shapetype id="_x0000_t202" coordsize="21600,21600" o:spt="202" path="m,l,21600r21600,l21600,xe">
                  <v:stroke joinstyle="miter"/>
                  <v:path gradientshapeok="t" o:connecttype="rect"/>
                </v:shapetype>
                <v:shape id="Text Box 16" style="position:absolute;left:-32;top:-60;width:286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9D5310" w:rsidP="00E110C2" w:rsidRDefault="009D5310" w14:paraId="6675074F" w14:textId="77777777">
                        <w:pPr>
                          <w:spacing w:before="110"/>
                          <w:jc w:val="center"/>
                          <w:rPr>
                            <w:rFonts w:ascii="HelveticaNeueLT Pro 65 Md"/>
                            <w:b/>
                            <w:sz w:val="24"/>
                          </w:rPr>
                        </w:pPr>
                        <w:r>
                          <w:rPr>
                            <w:rFonts w:ascii="HelveticaNeueLT Pro 65 Md"/>
                            <w:b/>
                            <w:color w:val="231F20"/>
                            <w:sz w:val="24"/>
                          </w:rPr>
                          <w:t>Group size</w:t>
                        </w:r>
                      </w:p>
                      <w:p w:rsidR="009D5310" w:rsidP="00CE32A2" w:rsidRDefault="00D553A5" w14:paraId="672A6659" w14:textId="4E09E31E">
                        <w:pPr>
                          <w:jc w:val="center"/>
                          <w:rPr>
                            <w:rFonts w:ascii="HelveticaNeueLT Pro 55 Roman"/>
                            <w:color w:val="231F20"/>
                            <w:sz w:val="20"/>
                          </w:rPr>
                        </w:pPr>
                        <w:r w:rsidRPr="00D553A5">
                          <w:rPr>
                            <w:rFonts w:ascii="HelveticaNeueLT Pro 55 Roman"/>
                            <w:noProof/>
                            <w:color w:val="231F20"/>
                            <w:sz w:val="20"/>
                          </w:rPr>
                          <w:drawing>
                            <wp:inline distT="0" distB="0" distL="0" distR="0" wp14:anchorId="4A9F705C" wp14:editId="4BAA27C6">
                              <wp:extent cx="1000125" cy="1000125"/>
                              <wp:effectExtent l="0" t="0" r="0" b="0"/>
                              <wp:docPr id="445923719" name="Picture 3"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Pr="00CE32A2" w:rsidR="009D5310" w:rsidP="00CE32A2" w:rsidRDefault="00D553A5" w14:paraId="780A2B0B" w14:textId="202B97CF">
                        <w:pPr>
                          <w:jc w:val="center"/>
                          <w:rPr>
                            <w:rFonts w:ascii="Times New Roman"/>
                            <w:sz w:val="28"/>
                          </w:rPr>
                        </w:pPr>
                        <w:r>
                          <w:rPr>
                            <w:rFonts w:ascii="HelveticaNeueLT Pro 55 Roman"/>
                            <w:color w:val="231F20"/>
                            <w:sz w:val="20"/>
                          </w:rPr>
                          <w:t>Small groups or whole group</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9D5310" w:rsidRDefault="009D5310"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9D5310" w:rsidRDefault="009D5310" w:rsidP="005904B1">
                              <w:pPr>
                                <w:jc w:val="center"/>
                                <w:rPr>
                                  <w:rFonts w:ascii="Times New Roman"/>
                                  <w:sz w:val="28"/>
                                </w:rPr>
                              </w:pPr>
                            </w:p>
                            <w:p w14:paraId="5026AB01" w14:textId="77777777" w:rsidR="009D5310" w:rsidRDefault="009D5310" w:rsidP="005904B1">
                              <w:pPr>
                                <w:jc w:val="center"/>
                                <w:rPr>
                                  <w:rFonts w:ascii="Times New Roman"/>
                                  <w:sz w:val="28"/>
                                </w:rPr>
                              </w:pPr>
                            </w:p>
                            <w:p w14:paraId="767B1BD4" w14:textId="77777777" w:rsidR="009D5310" w:rsidRDefault="009D5310" w:rsidP="005904B1">
                              <w:pPr>
                                <w:jc w:val="center"/>
                                <w:rPr>
                                  <w:rFonts w:ascii="Times New Roman"/>
                                  <w:sz w:val="28"/>
                                </w:rPr>
                              </w:pPr>
                            </w:p>
                            <w:p w14:paraId="6BE78561" w14:textId="77777777" w:rsidR="009D5310" w:rsidRDefault="009D5310" w:rsidP="005904B1">
                              <w:pPr>
                                <w:jc w:val="center"/>
                                <w:rPr>
                                  <w:rFonts w:ascii="Times New Roman"/>
                                  <w:sz w:val="28"/>
                                </w:rPr>
                              </w:pPr>
                            </w:p>
                            <w:p w14:paraId="2BF4D3B3" w14:textId="2172010D" w:rsidR="009D5310" w:rsidRDefault="00D553A5" w:rsidP="005904B1">
                              <w:pPr>
                                <w:spacing w:before="251"/>
                                <w:ind w:left="364" w:right="364"/>
                                <w:jc w:val="center"/>
                                <w:rPr>
                                  <w:rFonts w:ascii="HelveticaNeueLT Pro 55 Roman"/>
                                  <w:sz w:val="20"/>
                                </w:rPr>
                              </w:pPr>
                              <w:r>
                                <w:rPr>
                                  <w:rFonts w:ascii="HelveticaNeueLT Pro 55 Roman"/>
                                  <w:color w:val="231F20"/>
                                  <w:sz w:val="20"/>
                                </w:rPr>
                                <w:t>10</w:t>
                              </w:r>
                              <w:r w:rsidR="009D5310">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35C3EDEE">
              <v:group id="Group 12" style="width:143.8pt;height:113.4pt;mso-position-horizontal-relative:char;mso-position-vertical-relative:line" coordsize="2876,2268" o:spid="_x0000_s1029" w14:anchorId="0B3BA4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style="position:absolute;width:2876;height:2268;visibility:visible;mso-wrap-style:square;v-text-anchor:top" o:spid="_x0000_s1030"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4"/>
                </v:shape>
                <v:shape id="Text Box 12" style="position:absolute;width:2870;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9D5310" w:rsidP="005904B1" w:rsidRDefault="009D5310" w14:paraId="358568EA" w14:textId="77777777">
                        <w:pPr>
                          <w:spacing w:before="110"/>
                          <w:ind w:left="364" w:right="364"/>
                          <w:jc w:val="center"/>
                          <w:rPr>
                            <w:rFonts w:ascii="HelveticaNeueLT Pro 65 Md"/>
                            <w:b/>
                            <w:sz w:val="24"/>
                          </w:rPr>
                        </w:pPr>
                        <w:r>
                          <w:rPr>
                            <w:rFonts w:ascii="HelveticaNeueLT Pro 65 Md"/>
                            <w:b/>
                            <w:color w:val="231F20"/>
                            <w:sz w:val="24"/>
                          </w:rPr>
                          <w:t>Suggested timing</w:t>
                        </w:r>
                      </w:p>
                      <w:p w:rsidR="009D5310" w:rsidP="005904B1" w:rsidRDefault="009D5310" w14:paraId="0A37501D" w14:textId="77777777">
                        <w:pPr>
                          <w:jc w:val="center"/>
                          <w:rPr>
                            <w:rFonts w:ascii="Times New Roman"/>
                            <w:sz w:val="28"/>
                          </w:rPr>
                        </w:pPr>
                      </w:p>
                      <w:p w:rsidR="009D5310" w:rsidP="005904B1" w:rsidRDefault="009D5310" w14:paraId="5DAB6C7B" w14:textId="77777777">
                        <w:pPr>
                          <w:jc w:val="center"/>
                          <w:rPr>
                            <w:rFonts w:ascii="Times New Roman"/>
                            <w:sz w:val="28"/>
                          </w:rPr>
                        </w:pPr>
                      </w:p>
                      <w:p w:rsidR="009D5310" w:rsidP="005904B1" w:rsidRDefault="009D5310" w14:paraId="02EB378F" w14:textId="77777777">
                        <w:pPr>
                          <w:jc w:val="center"/>
                          <w:rPr>
                            <w:rFonts w:ascii="Times New Roman"/>
                            <w:sz w:val="28"/>
                          </w:rPr>
                        </w:pPr>
                      </w:p>
                      <w:p w:rsidR="009D5310" w:rsidP="005904B1" w:rsidRDefault="009D5310" w14:paraId="6A05A809" w14:textId="77777777">
                        <w:pPr>
                          <w:jc w:val="center"/>
                          <w:rPr>
                            <w:rFonts w:ascii="Times New Roman"/>
                            <w:sz w:val="28"/>
                          </w:rPr>
                        </w:pPr>
                      </w:p>
                      <w:p w:rsidR="009D5310" w:rsidP="005904B1" w:rsidRDefault="00D553A5" w14:paraId="225AE855" w14:textId="2172010D">
                        <w:pPr>
                          <w:spacing w:before="251"/>
                          <w:ind w:left="364" w:right="364"/>
                          <w:jc w:val="center"/>
                          <w:rPr>
                            <w:rFonts w:ascii="HelveticaNeueLT Pro 55 Roman"/>
                            <w:sz w:val="20"/>
                          </w:rPr>
                        </w:pPr>
                        <w:r>
                          <w:rPr>
                            <w:rFonts w:ascii="HelveticaNeueLT Pro 55 Roman"/>
                            <w:color w:val="231F20"/>
                            <w:sz w:val="20"/>
                          </w:rPr>
                          <w:t>10</w:t>
                        </w:r>
                        <w:r w:rsidR="009D5310">
                          <w:rPr>
                            <w:rFonts w:ascii="HelveticaNeueLT Pro 55 Roman"/>
                            <w:color w:val="231F20"/>
                            <w:sz w:val="20"/>
                          </w:rPr>
                          <w:t xml:space="preserve">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9D5310" w:rsidRDefault="009D5310"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9D5310" w:rsidRPr="00921ED9" w:rsidRDefault="009D5310" w:rsidP="00BF623A">
                              <w:pPr>
                                <w:jc w:val="center"/>
                                <w:rPr>
                                  <w:rFonts w:ascii="Times New Roman"/>
                                  <w:sz w:val="18"/>
                                </w:rPr>
                              </w:pPr>
                            </w:p>
                            <w:p w14:paraId="09B97769" w14:textId="77777777" w:rsidR="009D5310" w:rsidRDefault="009D5310"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9D5310" w:rsidRPr="00BD57B3" w:rsidRDefault="009D5310" w:rsidP="00BF623A">
                              <w:pPr>
                                <w:jc w:val="center"/>
                                <w:rPr>
                                  <w:rFonts w:ascii="HelveticaNeueLT Pro 55 Roman"/>
                                  <w:color w:val="231F20"/>
                                  <w:sz w:val="12"/>
                                </w:rPr>
                              </w:pPr>
                            </w:p>
                            <w:p w14:paraId="063B5E20" w14:textId="46C44A40" w:rsidR="009D5310" w:rsidRPr="00921ED9" w:rsidRDefault="009D5310" w:rsidP="00BF623A">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31AB6A1B">
              <v:group id="Group 18" style="width:147.75pt;height:114.9pt;mso-position-horizontal-relative:char;mso-position-vertical-relative:line" coordsize="2955,2298" coordorigin=",-30" o:spid="_x0000_s1033" w14:anchorId="43ABE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style="position:absolute;width:2876;height:2268;visibility:visible;mso-wrap-style:square;v-text-anchor:top" o:spid="_x0000_s1034" fillcolor="#badde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v:shape id="Text Box 8" style="position:absolute;left:72;top:-30;width:2883;height:2268;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9D5310" w:rsidP="00BF623A" w:rsidRDefault="009D5310" w14:paraId="206DFFD0" w14:textId="77777777">
                        <w:pPr>
                          <w:spacing w:before="110"/>
                          <w:ind w:left="357" w:right="364"/>
                          <w:jc w:val="center"/>
                          <w:rPr>
                            <w:rFonts w:ascii="HelveticaNeueLT Pro 65 Md"/>
                            <w:b/>
                            <w:sz w:val="24"/>
                          </w:rPr>
                        </w:pPr>
                        <w:r>
                          <w:rPr>
                            <w:rFonts w:ascii="HelveticaNeueLT Pro 65 Md"/>
                            <w:b/>
                            <w:color w:val="231F20"/>
                            <w:sz w:val="24"/>
                          </w:rPr>
                          <w:t>Method</w:t>
                        </w:r>
                      </w:p>
                      <w:p w:rsidRPr="00921ED9" w:rsidR="009D5310" w:rsidP="00BF623A" w:rsidRDefault="009D5310" w14:paraId="5A39BBE3" w14:textId="77777777">
                        <w:pPr>
                          <w:jc w:val="center"/>
                          <w:rPr>
                            <w:rFonts w:ascii="Times New Roman"/>
                            <w:sz w:val="18"/>
                          </w:rPr>
                        </w:pPr>
                      </w:p>
                      <w:p w:rsidR="009D5310" w:rsidP="00BF623A" w:rsidRDefault="009D5310" w14:paraId="41C8F396" w14:textId="77777777">
                        <w:pPr>
                          <w:jc w:val="center"/>
                          <w:rPr>
                            <w:rFonts w:ascii="HelveticaNeueLT Pro 55 Roman"/>
                            <w:color w:val="231F20"/>
                            <w:sz w:val="20"/>
                          </w:rPr>
                        </w:pPr>
                        <w:r w:rsidRPr="00921ED9">
                          <w:rPr>
                            <w:rFonts w:ascii="Times New Roman"/>
                            <w:noProof/>
                            <w:sz w:val="28"/>
                          </w:rPr>
                          <w:drawing>
                            <wp:inline distT="0" distB="0" distL="0" distR="0" wp14:anchorId="47784239" wp14:editId="52282613">
                              <wp:extent cx="752475" cy="752475"/>
                              <wp:effectExtent l="0" t="0" r="0" b="0"/>
                              <wp:docPr id="1622013067"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Pr="00BD57B3" w:rsidR="009D5310" w:rsidP="00BF623A" w:rsidRDefault="009D5310" w14:paraId="72A3D3EC" w14:textId="77777777">
                        <w:pPr>
                          <w:jc w:val="center"/>
                          <w:rPr>
                            <w:rFonts w:ascii="HelveticaNeueLT Pro 55 Roman"/>
                            <w:color w:val="231F20"/>
                            <w:sz w:val="12"/>
                          </w:rPr>
                        </w:pPr>
                      </w:p>
                      <w:p w:rsidRPr="00921ED9" w:rsidR="009D5310" w:rsidP="00BF623A" w:rsidRDefault="009D5310" w14:paraId="4AFE23A4" w14:textId="46C44A40">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14:paraId="43F89E41" w14:textId="7CFCEAAA" w:rsidR="005904B1" w:rsidRPr="003C1F61" w:rsidRDefault="003253AB" w:rsidP="002C2266">
      <w:pPr>
        <w:pStyle w:val="Heading2"/>
      </w:pPr>
      <w:r>
        <w:rPr>
          <w:noProof/>
        </w:rPr>
        <mc:AlternateContent>
          <mc:Choice Requires="wps">
            <w:drawing>
              <wp:anchor distT="0" distB="0" distL="114300" distR="114300" simplePos="0" relativeHeight="251668480" behindDoc="0" locked="0" layoutInCell="1" allowOverlap="1" wp14:anchorId="6AEA2E5D" wp14:editId="0DC37033">
                <wp:simplePos x="0" y="0"/>
                <wp:positionH relativeFrom="margin">
                  <wp:align>left</wp:align>
                </wp:positionH>
                <wp:positionV relativeFrom="paragraph">
                  <wp:posOffset>255270</wp:posOffset>
                </wp:positionV>
                <wp:extent cx="1809750" cy="3190875"/>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319087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73DEE96F">
              <v:shape id="Rectangle 22" style="position:absolute;margin-left:0;margin-top:20.1pt;width:142.5pt;height:25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" w14:anchorId="0A45ABBA">
                <v:path arrowok="t" o:connecttype="custom" o:connectlocs="0,0;1809750,0;1809750,3190875" o:connectangles="0,0,0"/>
                <w10:wrap anchorx="margin"/>
              </v:shape>
            </w:pict>
          </mc:Fallback>
        </mc:AlternateContent>
      </w:r>
      <w:r>
        <w:rPr>
          <w:noProof/>
        </w:rPr>
        <mc:AlternateContent>
          <mc:Choice Requires="wps">
            <w:drawing>
              <wp:anchor distT="0" distB="0" distL="0" distR="180340" simplePos="0" relativeHeight="251664384" behindDoc="0" locked="0" layoutInCell="1" allowOverlap="1" wp14:anchorId="73D7B2E1" wp14:editId="645A5E36">
                <wp:simplePos x="0" y="0"/>
                <wp:positionH relativeFrom="margin">
                  <wp:align>left</wp:align>
                </wp:positionH>
                <wp:positionV relativeFrom="page">
                  <wp:posOffset>3152775</wp:posOffset>
                </wp:positionV>
                <wp:extent cx="1831975" cy="3267075"/>
                <wp:effectExtent l="0" t="0" r="0" b="9525"/>
                <wp:wrapTight wrapText="bothSides">
                  <wp:wrapPolygon edited="0">
                    <wp:start x="0" y="0"/>
                    <wp:lineTo x="0" y="21537"/>
                    <wp:lineTo x="21338" y="21537"/>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267075"/>
                        </a:xfrm>
                        <a:prstGeom prst="rect">
                          <a:avLst/>
                        </a:prstGeom>
                        <a:solidFill>
                          <a:schemeClr val="bg1"/>
                        </a:solidFill>
                        <a:ln>
                          <a:noFill/>
                        </a:ln>
                      </wps:spPr>
                      <wps:txbx>
                        <w:txbxContent>
                          <w:p w14:paraId="53E27927" w14:textId="6CD8CA00" w:rsidR="009D5310"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3CA53E4" w14:textId="77777777" w:rsidR="009D5310" w:rsidRPr="00D63748" w:rsidRDefault="009D5310"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514FBDE6" w14:textId="6D6E636F" w:rsidR="009D5310" w:rsidRDefault="009D5310" w:rsidP="003469A5">
                            <w:pPr>
                              <w:pStyle w:val="BodyText"/>
                              <w:jc w:val="center"/>
                              <w:rPr>
                                <w:sz w:val="22"/>
                              </w:rPr>
                            </w:pPr>
                            <w:r>
                              <w:rPr>
                                <w:rFonts w:asciiTheme="majorHAnsi" w:hAnsiTheme="majorHAnsi" w:cs="Times New Roman"/>
                                <w:b/>
                                <w:bCs/>
                                <w:noProof/>
                                <w:sz w:val="24"/>
                              </w:rPr>
                              <w:t xml:space="preserve">       </w:t>
                            </w:r>
                            <w:r>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7">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9D5310" w:rsidRDefault="009D5310" w:rsidP="003469A5">
                            <w:pPr>
                              <w:pStyle w:val="BodyText"/>
                              <w:jc w:val="center"/>
                              <w:rPr>
                                <w:sz w:val="22"/>
                              </w:rPr>
                            </w:pPr>
                          </w:p>
                          <w:p w14:paraId="22AD1770" w14:textId="48234826" w:rsidR="009D5310" w:rsidRDefault="009D5310" w:rsidP="003253AB">
                            <w:pPr>
                              <w:pStyle w:val="BodyText"/>
                              <w:jc w:val="center"/>
                            </w:pPr>
                            <w:r>
                              <w:t>Pens and paper</w:t>
                            </w:r>
                          </w:p>
                          <w:p w14:paraId="038CF8B9" w14:textId="6F0C47CE" w:rsidR="009D5310" w:rsidRDefault="009D5310" w:rsidP="00407A44">
                            <w:pPr>
                              <w:pStyle w:val="BodyText"/>
                              <w:jc w:val="center"/>
                            </w:pPr>
                          </w:p>
                          <w:p w14:paraId="5C93EB88" w14:textId="37CA2287" w:rsidR="009D5310" w:rsidRDefault="003253AB" w:rsidP="00407A44">
                            <w:pPr>
                              <w:pStyle w:val="BodyText"/>
                              <w:jc w:val="center"/>
                              <w:rPr>
                                <w:rFonts w:asciiTheme="majorHAnsi" w:hAnsiTheme="majorHAnsi" w:cs="Times New Roman"/>
                                <w:b/>
                                <w:bCs/>
                              </w:rPr>
                            </w:pPr>
                            <w:r>
                              <w:rPr>
                                <w:rFonts w:asciiTheme="majorHAnsi" w:hAnsiTheme="majorHAnsi" w:cs="Times New Roman"/>
                                <w:b/>
                                <w:bCs/>
                                <w:noProof/>
                                <w:szCs w:val="20"/>
                              </w:rPr>
                              <w:drawing>
                                <wp:inline distT="0" distB="0" distL="0" distR="0" wp14:anchorId="609B7806" wp14:editId="475855FF">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8">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31BFA1AA" w14:textId="77777777" w:rsidR="009D5310" w:rsidRDefault="009D5310" w:rsidP="00407A44">
                            <w:pPr>
                              <w:pStyle w:val="BodyText"/>
                              <w:jc w:val="center"/>
                              <w:rPr>
                                <w:rFonts w:asciiTheme="majorHAnsi" w:hAnsiTheme="majorHAnsi" w:cs="Times New Roman"/>
                                <w:b/>
                                <w:bCs/>
                              </w:rPr>
                            </w:pPr>
                          </w:p>
                          <w:p w14:paraId="3463DEAA" w14:textId="7130AE23" w:rsidR="009D5310" w:rsidRPr="003253AB" w:rsidRDefault="003253AB" w:rsidP="00407A44">
                            <w:pPr>
                              <w:pStyle w:val="BodyText"/>
                              <w:jc w:val="center"/>
                              <w:rPr>
                                <w:rFonts w:asciiTheme="minorHAnsi" w:hAnsiTheme="minorHAnsi" w:cs="Times New Roman"/>
                                <w:color w:val="auto"/>
                                <w:szCs w:val="20"/>
                              </w:rPr>
                            </w:pPr>
                            <w:r>
                              <w:rPr>
                                <w:rFonts w:asciiTheme="minorHAnsi" w:hAnsiTheme="minorHAnsi" w:cs="Times New Roman"/>
                                <w:color w:val="auto"/>
                                <w:szCs w:val="20"/>
                              </w:rPr>
                              <w:t>Learner skill guide – calling 999</w:t>
                            </w:r>
                          </w:p>
                          <w:p w14:paraId="7661E510" w14:textId="77777777" w:rsidR="009D5310" w:rsidRDefault="009D5310" w:rsidP="00407A44">
                            <w:pPr>
                              <w:pStyle w:val="BodyText"/>
                              <w:jc w:val="center"/>
                              <w:rPr>
                                <w:rFonts w:asciiTheme="minorHAnsi" w:hAnsiTheme="minorHAnsi" w:cs="Times New Roman"/>
                                <w:color w:val="FF0000"/>
                                <w:szCs w:val="20"/>
                              </w:rPr>
                            </w:pPr>
                          </w:p>
                          <w:p w14:paraId="249D97B1" w14:textId="6AC21126" w:rsidR="009D5310" w:rsidRDefault="009D5310"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1AD15C96">
              <v:shape id="Text Box 22" style="position:absolute;margin-left:0;margin-top:248.25pt;width:144.25pt;height:257.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" w14:anchorId="73D7B2E1">
                <v:textbox inset="2mm,3mm,2mm,3mm">
                  <w:txbxContent>
                    <w:p w:rsidR="009D5310" w:rsidP="007E053F" w:rsidRDefault="009D5310" w14:paraId="066F9D21" w14:textId="6CD8CA00">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Pr="00D63748" w:rsidR="009D5310" w:rsidP="007E053F" w:rsidRDefault="009D5310" w14:paraId="0D0B940D"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rsidR="009D5310" w:rsidP="003469A5" w:rsidRDefault="009D5310" w14:paraId="3891630B" w14:textId="6D6E636F">
                      <w:pPr>
                        <w:pStyle w:val="BodyText"/>
                        <w:jc w:val="center"/>
                        <w:rPr>
                          <w:sz w:val="22"/>
                        </w:rPr>
                      </w:pPr>
                      <w:r>
                        <w:rPr>
                          <w:rFonts w:cs="Times New Roman" w:asciiTheme="majorHAnsi" w:hAnsiTheme="majorHAnsi"/>
                          <w:b/>
                          <w:bCs/>
                          <w:noProof/>
                          <w:sz w:val="24"/>
                        </w:rPr>
                        <w:t xml:space="preserve">       </w:t>
                      </w:r>
                      <w:r>
                        <w:rPr>
                          <w:rFonts w:cs="Times New Roman" w:asciiTheme="majorHAnsi" w:hAnsiTheme="majorHAnsi"/>
                          <w:b/>
                          <w:bCs/>
                          <w:noProof/>
                          <w:sz w:val="24"/>
                        </w:rPr>
                        <w:drawing>
                          <wp:inline distT="0" distB="0" distL="0" distR="0" wp14:anchorId="7F0AD9CA" wp14:editId="02E8F149">
                            <wp:extent cx="854110" cy="803868"/>
                            <wp:effectExtent l="0" t="0" r="3175" b="0"/>
                            <wp:docPr id="633948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9">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rsidR="009D5310" w:rsidP="003469A5" w:rsidRDefault="009D5310" w14:paraId="0E27B00A" w14:textId="672B5120">
                      <w:pPr>
                        <w:pStyle w:val="BodyText"/>
                        <w:jc w:val="center"/>
                        <w:rPr>
                          <w:sz w:val="22"/>
                        </w:rPr>
                      </w:pPr>
                    </w:p>
                    <w:p w:rsidR="009D5310" w:rsidP="003253AB" w:rsidRDefault="009D5310" w14:paraId="1C036839" w14:textId="48234826">
                      <w:pPr>
                        <w:pStyle w:val="BodyText"/>
                        <w:jc w:val="center"/>
                      </w:pPr>
                      <w:r>
                        <w:t>Pens and paper</w:t>
                      </w:r>
                    </w:p>
                    <w:p w:rsidR="009D5310" w:rsidP="00407A44" w:rsidRDefault="009D5310" w14:paraId="60061E4C" w14:textId="6F0C47CE">
                      <w:pPr>
                        <w:pStyle w:val="BodyText"/>
                        <w:jc w:val="center"/>
                      </w:pPr>
                    </w:p>
                    <w:p w:rsidR="009D5310" w:rsidP="00407A44" w:rsidRDefault="003253AB" w14:paraId="44EAFD9C" w14:textId="37CA2287">
                      <w:pPr>
                        <w:pStyle w:val="BodyText"/>
                        <w:jc w:val="center"/>
                        <w:rPr>
                          <w:rFonts w:cs="Times New Roman" w:asciiTheme="majorHAnsi" w:hAnsiTheme="majorHAnsi"/>
                          <w:b/>
                          <w:bCs/>
                        </w:rPr>
                      </w:pPr>
                      <w:r>
                        <w:rPr>
                          <w:rFonts w:cs="Times New Roman" w:asciiTheme="majorHAnsi" w:hAnsiTheme="majorHAnsi"/>
                          <w:b/>
                          <w:bCs/>
                          <w:noProof/>
                          <w:szCs w:val="20"/>
                        </w:rPr>
                        <w:drawing>
                          <wp:inline distT="0" distB="0" distL="0" distR="0" wp14:anchorId="2EC0FB42" wp14:editId="475855FF">
                            <wp:extent cx="736082" cy="733425"/>
                            <wp:effectExtent l="0" t="0" r="6985" b="0"/>
                            <wp:docPr id="1810809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0">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rsidR="009D5310" w:rsidP="00407A44" w:rsidRDefault="009D5310" w14:paraId="4B94D5A5" w14:textId="77777777">
                      <w:pPr>
                        <w:pStyle w:val="BodyText"/>
                        <w:jc w:val="center"/>
                        <w:rPr>
                          <w:rFonts w:cs="Times New Roman" w:asciiTheme="majorHAnsi" w:hAnsiTheme="majorHAnsi"/>
                          <w:b/>
                          <w:bCs/>
                        </w:rPr>
                      </w:pPr>
                    </w:p>
                    <w:p w:rsidRPr="003253AB" w:rsidR="009D5310" w:rsidP="00407A44" w:rsidRDefault="003253AB" w14:paraId="0AAF19E9" w14:textId="7130AE23">
                      <w:pPr>
                        <w:pStyle w:val="BodyText"/>
                        <w:jc w:val="center"/>
                        <w:rPr>
                          <w:rFonts w:cs="Times New Roman" w:asciiTheme="minorHAnsi" w:hAnsiTheme="minorHAnsi"/>
                          <w:color w:val="auto"/>
                          <w:szCs w:val="20"/>
                        </w:rPr>
                      </w:pPr>
                      <w:r>
                        <w:rPr>
                          <w:rFonts w:cs="Times New Roman" w:asciiTheme="minorHAnsi" w:hAnsiTheme="minorHAnsi"/>
                          <w:color w:val="auto"/>
                          <w:szCs w:val="20"/>
                        </w:rPr>
                        <w:t>Learner skill guide – calling 999</w:t>
                      </w:r>
                    </w:p>
                    <w:p w:rsidR="009D5310" w:rsidP="00407A44" w:rsidRDefault="009D5310" w14:paraId="3DEEC669" w14:textId="77777777">
                      <w:pPr>
                        <w:pStyle w:val="BodyText"/>
                        <w:jc w:val="center"/>
                        <w:rPr>
                          <w:rFonts w:cs="Times New Roman" w:asciiTheme="minorHAnsi" w:hAnsiTheme="minorHAnsi"/>
                          <w:color w:val="FF0000"/>
                          <w:szCs w:val="20"/>
                        </w:rPr>
                      </w:pPr>
                    </w:p>
                    <w:p w:rsidR="009D5310" w:rsidP="00407A44" w:rsidRDefault="009D5310" w14:paraId="3656B9AB" w14:textId="6AC21126">
                      <w:pPr>
                        <w:pStyle w:val="BodyText"/>
                        <w:jc w:val="center"/>
                        <w:rPr>
                          <w:rFonts w:cs="Times New Roman" w:asciiTheme="minorHAnsi" w:hAnsiTheme="minorHAnsi"/>
                          <w:color w:val="000000" w:themeColor="text1"/>
                          <w:szCs w:val="20"/>
                        </w:rPr>
                      </w:pPr>
                    </w:p>
                  </w:txbxContent>
                </v:textbox>
                <w10:wrap type="tight" anchorx="margin" anchory="page"/>
              </v:shape>
            </w:pict>
          </mc:Fallback>
        </mc:AlternateContent>
      </w:r>
    </w:p>
    <w:p w14:paraId="33DBF06A" w14:textId="054E703E" w:rsidR="00407A44" w:rsidRDefault="00C7684B" w:rsidP="00B41E0B">
      <w:pPr>
        <w:pStyle w:val="BodyText"/>
        <w:spacing w:after="120"/>
        <w:ind w:right="-1134"/>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w14:anchorId="488E6F1A">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4A2803C1" w14:textId="77777777" w:rsidR="00B41E0B" w:rsidRPr="00101F1D" w:rsidRDefault="00B41E0B" w:rsidP="00B41E0B">
      <w:pPr>
        <w:pStyle w:val="ListParagraph"/>
        <w:widowControl/>
        <w:numPr>
          <w:ilvl w:val="0"/>
          <w:numId w:val="2"/>
        </w:numPr>
        <w:autoSpaceDE/>
        <w:autoSpaceDN/>
        <w:spacing w:after="160" w:line="259" w:lineRule="auto"/>
        <w:ind w:right="-1134"/>
        <w:contextualSpacing/>
        <w:rPr>
          <w:szCs w:val="22"/>
        </w:rPr>
      </w:pPr>
      <w:r w:rsidRPr="00101F1D">
        <w:rPr>
          <w:szCs w:val="22"/>
        </w:rPr>
        <w:t>Learn how to safely get help in an emergency, including calling 999</w:t>
      </w:r>
    </w:p>
    <w:p w14:paraId="7C24DB4D" w14:textId="586F0E45" w:rsidR="00B41E0B" w:rsidRPr="00101F1D" w:rsidRDefault="006E1BA8" w:rsidP="00B41E0B">
      <w:pPr>
        <w:pStyle w:val="ListParagraph"/>
        <w:widowControl/>
        <w:numPr>
          <w:ilvl w:val="0"/>
          <w:numId w:val="2"/>
        </w:numPr>
        <w:autoSpaceDE/>
        <w:autoSpaceDN/>
        <w:spacing w:after="160" w:line="259" w:lineRule="auto"/>
        <w:ind w:right="-1134"/>
        <w:contextualSpacing/>
        <w:rPr>
          <w:szCs w:val="22"/>
        </w:rPr>
      </w:pPr>
      <w:r>
        <w:rPr>
          <w:szCs w:val="22"/>
        </w:rPr>
        <w:t xml:space="preserve">Explore and understand </w:t>
      </w:r>
      <w:r w:rsidR="00FB38D5">
        <w:rPr>
          <w:szCs w:val="22"/>
        </w:rPr>
        <w:t xml:space="preserve">what to do when </w:t>
      </w:r>
      <w:r w:rsidR="00C330B5">
        <w:rPr>
          <w:szCs w:val="22"/>
        </w:rPr>
        <w:t xml:space="preserve">calling </w:t>
      </w:r>
      <w:r w:rsidR="00FB38D5">
        <w:rPr>
          <w:szCs w:val="22"/>
        </w:rPr>
        <w:t>999</w:t>
      </w:r>
    </w:p>
    <w:p w14:paraId="6A51273F" w14:textId="77777777" w:rsidR="00867FFC" w:rsidRDefault="00407A44" w:rsidP="00B41E0B">
      <w:pPr>
        <w:pStyle w:val="Heading2"/>
        <w:spacing w:after="120"/>
        <w:ind w:right="-1134"/>
      </w:pPr>
      <w:r>
        <w:t>Overview</w:t>
      </w:r>
    </w:p>
    <w:p w14:paraId="7FB51DF9" w14:textId="1543206C" w:rsidR="00D63748" w:rsidRPr="00101F1D" w:rsidRDefault="00C348E0" w:rsidP="00B41E0B">
      <w:pPr>
        <w:spacing w:after="120"/>
        <w:ind w:right="-1134"/>
        <w:rPr>
          <w:sz w:val="20"/>
          <w:szCs w:val="20"/>
          <w:lang w:val="en-US"/>
        </w:rPr>
      </w:pPr>
      <w:r w:rsidRPr="00101F1D">
        <w:rPr>
          <w:sz w:val="20"/>
          <w:szCs w:val="20"/>
          <w:lang w:val="en-US"/>
        </w:rPr>
        <w:t xml:space="preserve">In this activity, </w:t>
      </w:r>
      <w:r w:rsidR="00D22C89" w:rsidRPr="00101F1D">
        <w:rPr>
          <w:sz w:val="20"/>
          <w:szCs w:val="20"/>
          <w:lang w:val="en-US"/>
        </w:rPr>
        <w:t xml:space="preserve">learners </w:t>
      </w:r>
      <w:r w:rsidR="00B41E0B" w:rsidRPr="00101F1D">
        <w:rPr>
          <w:sz w:val="20"/>
          <w:szCs w:val="20"/>
          <w:lang w:val="en-US"/>
        </w:rPr>
        <w:t>think about who to call for help when someone has a first aid emergency.</w:t>
      </w:r>
    </w:p>
    <w:p w14:paraId="6F666DB2" w14:textId="77777777" w:rsidR="00B12F90" w:rsidRPr="00B12F90" w:rsidRDefault="00B12F90" w:rsidP="00B41E0B">
      <w:pPr>
        <w:pStyle w:val="Heading2"/>
        <w:spacing w:after="120"/>
        <w:ind w:right="-1134"/>
      </w:pPr>
      <w:r w:rsidRPr="00B12F90">
        <w:t>Preparation</w:t>
      </w:r>
    </w:p>
    <w:p w14:paraId="677D534F" w14:textId="2929DF1F" w:rsidR="00D63748" w:rsidRDefault="00777358" w:rsidP="00B41E0B">
      <w:pPr>
        <w:spacing w:after="120"/>
        <w:ind w:right="-1134"/>
        <w:rPr>
          <w:sz w:val="20"/>
          <w:szCs w:val="20"/>
        </w:rPr>
      </w:pPr>
      <w:r w:rsidRPr="00101F1D">
        <w:rPr>
          <w:sz w:val="20"/>
          <w:szCs w:val="20"/>
        </w:rPr>
        <w:t>E</w:t>
      </w:r>
      <w:r w:rsidR="00C348E0" w:rsidRPr="00101F1D">
        <w:rPr>
          <w:sz w:val="20"/>
          <w:szCs w:val="20"/>
        </w:rPr>
        <w:t>nsure there are pens and paper for the learners to use</w:t>
      </w:r>
      <w:r w:rsidR="00D553A5" w:rsidRPr="00101F1D">
        <w:rPr>
          <w:sz w:val="20"/>
          <w:szCs w:val="20"/>
        </w:rPr>
        <w:t xml:space="preserve"> if you choose to run the activity in small groups</w:t>
      </w:r>
      <w:r w:rsidRPr="00101F1D">
        <w:rPr>
          <w:sz w:val="20"/>
          <w:szCs w:val="20"/>
        </w:rPr>
        <w:t>.</w:t>
      </w:r>
      <w:r w:rsidR="003253AB" w:rsidRPr="00101F1D">
        <w:rPr>
          <w:sz w:val="20"/>
          <w:szCs w:val="20"/>
        </w:rPr>
        <w:t xml:space="preserve"> Share the learner skill guide – calling 999 by printing out or showing on a screen (available on the </w:t>
      </w:r>
      <w:hyperlink r:id="rId21" w:history="1">
        <w:r w:rsidR="003253AB" w:rsidRPr="00101F1D">
          <w:rPr>
            <w:rStyle w:val="Hyperlink"/>
            <w:sz w:val="20"/>
            <w:szCs w:val="20"/>
          </w:rPr>
          <w:t>Calling 999 web page</w:t>
        </w:r>
      </w:hyperlink>
      <w:r w:rsidR="003253AB" w:rsidRPr="00101F1D">
        <w:rPr>
          <w:sz w:val="20"/>
          <w:szCs w:val="20"/>
        </w:rPr>
        <w:t xml:space="preserve"> as a download).</w:t>
      </w:r>
    </w:p>
    <w:p w14:paraId="23CDBB58" w14:textId="77777777" w:rsidR="00101F1D" w:rsidRPr="001E027C" w:rsidRDefault="00101F1D" w:rsidP="00101F1D">
      <w:pPr>
        <w:ind w:right="-1134"/>
        <w:rPr>
          <w:rFonts w:asciiTheme="minorHAnsi" w:hAnsiTheme="minorHAnsi"/>
        </w:rPr>
      </w:pPr>
      <w:r w:rsidRPr="001E027C">
        <w:rPr>
          <w:rFonts w:asciiTheme="minorHAnsi" w:eastAsia="Segoe UI" w:hAnsiTheme="minorHAnsi" w:cs="Segoe UI"/>
          <w:color w:val="000000" w:themeColor="text1"/>
          <w:sz w:val="20"/>
          <w:szCs w:val="20"/>
        </w:rPr>
        <w:t xml:space="preserve">Ground rules should be in place and referred to throughout the session. Assure learners are provided with opportunities to ask questions and have a space to ask anonymously if they wish to. For more details on making a class agreement and anonymous question boxes look at the guidance on </w:t>
      </w:r>
      <w:hyperlink r:id="rId22">
        <w:r w:rsidRPr="001E027C">
          <w:rPr>
            <w:rStyle w:val="Hyperlink"/>
            <w:rFonts w:asciiTheme="minorHAnsi" w:eastAsia="Segoe UI" w:hAnsiTheme="minorHAnsi" w:cs="Segoe UI"/>
            <w:sz w:val="20"/>
            <w:szCs w:val="20"/>
          </w:rPr>
          <w:t xml:space="preserve">creating a safe, </w:t>
        </w:r>
        <w:proofErr w:type="gramStart"/>
        <w:r w:rsidRPr="001E027C">
          <w:rPr>
            <w:rStyle w:val="Hyperlink"/>
            <w:rFonts w:asciiTheme="minorHAnsi" w:eastAsia="Segoe UI" w:hAnsiTheme="minorHAnsi" w:cs="Segoe UI"/>
            <w:sz w:val="20"/>
            <w:szCs w:val="20"/>
          </w:rPr>
          <w:t>inclusive</w:t>
        </w:r>
        <w:proofErr w:type="gramEnd"/>
        <w:r w:rsidRPr="001E027C">
          <w:rPr>
            <w:rStyle w:val="Hyperlink"/>
            <w:rFonts w:asciiTheme="minorHAnsi" w:eastAsia="Segoe UI" w:hAnsiTheme="minorHAnsi" w:cs="Segoe UI"/>
            <w:sz w:val="20"/>
            <w:szCs w:val="20"/>
          </w:rPr>
          <w:t xml:space="preserve"> and supportive learning environment</w:t>
        </w:r>
      </w:hyperlink>
      <w:r w:rsidRPr="001E027C">
        <w:rPr>
          <w:rFonts w:asciiTheme="minorHAnsi" w:eastAsia="Arial" w:hAnsiTheme="minorHAnsi" w:cs="Arial"/>
          <w:color w:val="000000" w:themeColor="text1"/>
          <w:sz w:val="20"/>
          <w:szCs w:val="20"/>
        </w:rPr>
        <w:t>.</w:t>
      </w:r>
    </w:p>
    <w:p w14:paraId="4C884BB8" w14:textId="77777777" w:rsidR="00101F1D" w:rsidRPr="00101F1D" w:rsidRDefault="00101F1D" w:rsidP="00B41E0B">
      <w:pPr>
        <w:spacing w:after="120"/>
        <w:ind w:right="-1134"/>
        <w:rPr>
          <w:sz w:val="20"/>
          <w:szCs w:val="20"/>
        </w:rPr>
      </w:pPr>
    </w:p>
    <w:p w14:paraId="157F0674" w14:textId="79B1E77D" w:rsidR="003B5494" w:rsidRDefault="003B5494" w:rsidP="00B41E0B">
      <w:pPr>
        <w:pStyle w:val="Heading2"/>
        <w:spacing w:after="120"/>
        <w:ind w:right="-1134"/>
      </w:pPr>
      <w:r>
        <w:t>Delivering</w:t>
      </w:r>
      <w:r w:rsidR="00B12F90">
        <w:t xml:space="preserve"> the activity</w:t>
      </w:r>
    </w:p>
    <w:p w14:paraId="211C6A82" w14:textId="40B015E9" w:rsidR="50B88888" w:rsidRDefault="50B88888" w:rsidP="003457CF">
      <w:pPr>
        <w:numPr>
          <w:ilvl w:val="0"/>
          <w:numId w:val="13"/>
        </w:numPr>
        <w:spacing w:after="240" w:line="276" w:lineRule="auto"/>
        <w:ind w:right="-1134"/>
        <w:rPr>
          <w:sz w:val="20"/>
          <w:szCs w:val="20"/>
          <w:lang w:val="en-US"/>
        </w:rPr>
      </w:pPr>
      <w:r w:rsidRPr="50F1B7FA">
        <w:rPr>
          <w:rFonts w:asciiTheme="minorHAnsi" w:eastAsia="MS Gothic" w:hAnsiTheme="minorHAnsi" w:cs="Arial"/>
          <w:sz w:val="20"/>
          <w:szCs w:val="20"/>
          <w:lang w:val="en-US"/>
        </w:rPr>
        <w:t xml:space="preserve">Start by asking the young people how confident they feel about calling 999 in a first aid emergency, ranking themselves from 1 to 10, 10 being totally </w:t>
      </w:r>
      <w:r w:rsidR="63681992" w:rsidRPr="50F1B7FA">
        <w:rPr>
          <w:rFonts w:asciiTheme="minorHAnsi" w:eastAsia="MS Gothic" w:hAnsiTheme="minorHAnsi" w:cs="Arial"/>
          <w:sz w:val="20"/>
          <w:szCs w:val="20"/>
          <w:lang w:val="en-US"/>
        </w:rPr>
        <w:t>confident.</w:t>
      </w:r>
    </w:p>
    <w:p w14:paraId="3A5DC0A9" w14:textId="467823A8" w:rsidR="00B41E0B" w:rsidRDefault="00B41E0B" w:rsidP="003457CF">
      <w:pPr>
        <w:numPr>
          <w:ilvl w:val="0"/>
          <w:numId w:val="13"/>
        </w:numPr>
        <w:autoSpaceDE/>
        <w:autoSpaceDN/>
        <w:spacing w:after="240" w:line="276" w:lineRule="auto"/>
        <w:ind w:right="-1134"/>
        <w:contextualSpacing/>
        <w:rPr>
          <w:rFonts w:asciiTheme="minorHAnsi" w:eastAsia="MS Gothic" w:hAnsiTheme="minorHAnsi" w:cs="Arial"/>
          <w:sz w:val="20"/>
          <w:szCs w:val="20"/>
          <w:lang w:val="en-US"/>
        </w:rPr>
      </w:pPr>
      <w:r w:rsidRPr="50F1B7FA">
        <w:rPr>
          <w:rFonts w:asciiTheme="minorHAnsi" w:eastAsia="MS Gothic" w:hAnsiTheme="minorHAnsi" w:cs="Arial"/>
          <w:sz w:val="20"/>
          <w:szCs w:val="20"/>
          <w:lang w:val="en-US"/>
        </w:rPr>
        <w:t>Ask learners, ‘</w:t>
      </w:r>
      <w:r w:rsidRPr="50F1B7FA">
        <w:rPr>
          <w:rFonts w:asciiTheme="minorHAnsi" w:eastAsia="MS Gothic" w:hAnsiTheme="minorHAnsi" w:cs="Arial"/>
          <w:b/>
          <w:bCs/>
          <w:sz w:val="20"/>
          <w:szCs w:val="20"/>
          <w:lang w:val="en-US"/>
        </w:rPr>
        <w:t xml:space="preserve">How would </w:t>
      </w:r>
      <w:r w:rsidR="00101F1D" w:rsidRPr="50F1B7FA">
        <w:rPr>
          <w:rFonts w:asciiTheme="minorHAnsi" w:eastAsia="MS Gothic" w:hAnsiTheme="minorHAnsi" w:cs="Arial"/>
          <w:b/>
          <w:bCs/>
          <w:sz w:val="20"/>
          <w:szCs w:val="20"/>
          <w:lang w:val="en-US"/>
        </w:rPr>
        <w:t>a young person</w:t>
      </w:r>
      <w:r w:rsidRPr="50F1B7FA">
        <w:rPr>
          <w:rFonts w:asciiTheme="minorHAnsi" w:eastAsia="MS Gothic" w:hAnsiTheme="minorHAnsi" w:cs="Arial"/>
          <w:b/>
          <w:bCs/>
          <w:sz w:val="20"/>
          <w:szCs w:val="20"/>
          <w:lang w:val="en-US"/>
        </w:rPr>
        <w:t xml:space="preserve"> get help if </w:t>
      </w:r>
      <w:r w:rsidR="00101F1D" w:rsidRPr="50F1B7FA">
        <w:rPr>
          <w:rFonts w:asciiTheme="minorHAnsi" w:eastAsia="MS Gothic" w:hAnsiTheme="minorHAnsi" w:cs="Arial"/>
          <w:b/>
          <w:bCs/>
          <w:sz w:val="20"/>
          <w:szCs w:val="20"/>
          <w:lang w:val="en-US"/>
        </w:rPr>
        <w:t xml:space="preserve">they </w:t>
      </w:r>
      <w:r w:rsidRPr="50F1B7FA">
        <w:rPr>
          <w:rFonts w:asciiTheme="minorHAnsi" w:eastAsia="MS Gothic" w:hAnsiTheme="minorHAnsi" w:cs="Arial"/>
          <w:b/>
          <w:bCs/>
          <w:sz w:val="20"/>
          <w:szCs w:val="20"/>
          <w:lang w:val="en-US"/>
        </w:rPr>
        <w:t xml:space="preserve">thought a person needed more urgent medical help than </w:t>
      </w:r>
      <w:r w:rsidR="00101F1D" w:rsidRPr="50F1B7FA">
        <w:rPr>
          <w:rFonts w:asciiTheme="minorHAnsi" w:eastAsia="MS Gothic" w:hAnsiTheme="minorHAnsi" w:cs="Arial"/>
          <w:b/>
          <w:bCs/>
          <w:sz w:val="20"/>
          <w:szCs w:val="20"/>
          <w:lang w:val="en-US"/>
        </w:rPr>
        <w:t>they</w:t>
      </w:r>
      <w:r w:rsidRPr="50F1B7FA">
        <w:rPr>
          <w:rFonts w:asciiTheme="minorHAnsi" w:eastAsia="MS Gothic" w:hAnsiTheme="minorHAnsi" w:cs="Arial"/>
          <w:b/>
          <w:bCs/>
          <w:sz w:val="20"/>
          <w:szCs w:val="20"/>
          <w:lang w:val="en-US"/>
        </w:rPr>
        <w:t xml:space="preserve"> could provide?</w:t>
      </w:r>
      <w:r w:rsidRPr="50F1B7FA">
        <w:rPr>
          <w:rFonts w:asciiTheme="minorHAnsi" w:eastAsia="MS Gothic" w:hAnsiTheme="minorHAnsi" w:cs="Arial"/>
          <w:sz w:val="20"/>
          <w:szCs w:val="20"/>
          <w:lang w:val="en-US"/>
        </w:rPr>
        <w:t xml:space="preserve">’ </w:t>
      </w:r>
      <w:r w:rsidR="00D553A5" w:rsidRPr="50F1B7FA">
        <w:rPr>
          <w:rFonts w:asciiTheme="minorHAnsi" w:eastAsia="MS Gothic" w:hAnsiTheme="minorHAnsi" w:cs="Arial"/>
          <w:sz w:val="20"/>
          <w:szCs w:val="20"/>
          <w:lang w:val="en-US"/>
        </w:rPr>
        <w:t>Learners could write their thoughts down in groups and add to them through the discussion or this could be a whole group discussion.</w:t>
      </w:r>
    </w:p>
    <w:p w14:paraId="41B64706" w14:textId="38D6875C" w:rsidR="00B41E0B" w:rsidRPr="00101F1D" w:rsidRDefault="00B41E0B" w:rsidP="50F1B7FA">
      <w:pPr>
        <w:numPr>
          <w:ilvl w:val="0"/>
          <w:numId w:val="13"/>
        </w:numPr>
        <w:autoSpaceDE/>
        <w:autoSpaceDN/>
        <w:spacing w:line="360" w:lineRule="auto"/>
        <w:ind w:right="-1134"/>
        <w:contextualSpacing/>
        <w:rPr>
          <w:rFonts w:asciiTheme="minorHAnsi" w:eastAsia="MS Gothic" w:hAnsiTheme="minorHAnsi" w:cs="Arial"/>
          <w:sz w:val="20"/>
          <w:szCs w:val="20"/>
          <w:lang w:val="en-US"/>
        </w:rPr>
      </w:pPr>
      <w:r w:rsidRPr="50F1B7FA">
        <w:rPr>
          <w:rFonts w:asciiTheme="minorHAnsi" w:eastAsia="MS Gothic" w:hAnsiTheme="minorHAnsi" w:cs="Arial"/>
          <w:sz w:val="20"/>
          <w:szCs w:val="20"/>
          <w:lang w:val="en-US"/>
        </w:rPr>
        <w:t>To develop the discussion, use the suggested prompt questions below:</w:t>
      </w:r>
    </w:p>
    <w:p w14:paraId="3C25E748" w14:textId="5EA3B6B0" w:rsidR="00B41E0B" w:rsidRPr="00101F1D" w:rsidRDefault="00B41E0B" w:rsidP="00B41E0B">
      <w:pPr>
        <w:pStyle w:val="ListParagraph"/>
        <w:spacing w:after="120"/>
        <w:ind w:left="341" w:right="-1134"/>
        <w:rPr>
          <w:rFonts w:asciiTheme="minorHAnsi" w:eastAsia="MS Gothic" w:hAnsiTheme="minorHAnsi" w:cs="Arial"/>
          <w:bCs/>
          <w:color w:val="auto"/>
          <w:szCs w:val="20"/>
          <w:lang w:val="en-US" w:eastAsia="en-US" w:bidi="ar-SA"/>
        </w:rPr>
      </w:pPr>
      <w:r w:rsidRPr="00101F1D">
        <w:rPr>
          <w:rFonts w:asciiTheme="minorHAnsi" w:eastAsia="MS Gothic" w:hAnsiTheme="minorHAnsi" w:cs="Arial"/>
          <w:bCs/>
          <w:color w:val="auto"/>
          <w:szCs w:val="20"/>
          <w:lang w:val="en-US" w:eastAsia="en-US" w:bidi="ar-SA"/>
        </w:rPr>
        <w:t xml:space="preserve">What can </w:t>
      </w:r>
      <w:r w:rsidR="00101F1D">
        <w:rPr>
          <w:rFonts w:asciiTheme="minorHAnsi" w:eastAsia="MS Gothic" w:hAnsiTheme="minorHAnsi" w:cs="Arial"/>
          <w:bCs/>
          <w:color w:val="auto"/>
          <w:szCs w:val="20"/>
          <w:lang w:val="en-US" w:eastAsia="en-US" w:bidi="ar-SA"/>
        </w:rPr>
        <w:t>they</w:t>
      </w:r>
      <w:r w:rsidRPr="00101F1D">
        <w:rPr>
          <w:rFonts w:asciiTheme="minorHAnsi" w:eastAsia="MS Gothic" w:hAnsiTheme="minorHAnsi" w:cs="Arial"/>
          <w:bCs/>
          <w:color w:val="auto"/>
          <w:szCs w:val="20"/>
          <w:lang w:val="en-US" w:eastAsia="en-US" w:bidi="ar-SA"/>
        </w:rPr>
        <w:t xml:space="preserve"> do if </w:t>
      </w:r>
      <w:r w:rsidR="00101F1D">
        <w:rPr>
          <w:rFonts w:asciiTheme="minorHAnsi" w:eastAsia="MS Gothic" w:hAnsiTheme="minorHAnsi" w:cs="Arial"/>
          <w:bCs/>
          <w:color w:val="auto"/>
          <w:szCs w:val="20"/>
          <w:lang w:val="en-US" w:eastAsia="en-US" w:bidi="ar-SA"/>
        </w:rPr>
        <w:t>they</w:t>
      </w:r>
      <w:r w:rsidRPr="00101F1D">
        <w:rPr>
          <w:rFonts w:asciiTheme="minorHAnsi" w:eastAsia="MS Gothic" w:hAnsiTheme="minorHAnsi" w:cs="Arial"/>
          <w:bCs/>
          <w:color w:val="auto"/>
          <w:szCs w:val="20"/>
          <w:lang w:val="en-US" w:eastAsia="en-US" w:bidi="ar-SA"/>
        </w:rPr>
        <w:t xml:space="preserve"> find someone who needs help in a first aid </w:t>
      </w:r>
      <w:proofErr w:type="gramStart"/>
      <w:r w:rsidRPr="00101F1D">
        <w:rPr>
          <w:rFonts w:asciiTheme="minorHAnsi" w:eastAsia="MS Gothic" w:hAnsiTheme="minorHAnsi" w:cs="Arial"/>
          <w:bCs/>
          <w:color w:val="auto"/>
          <w:szCs w:val="20"/>
          <w:lang w:val="en-US" w:eastAsia="en-US" w:bidi="ar-SA"/>
        </w:rPr>
        <w:t>emergency</w:t>
      </w:r>
      <w:proofErr w:type="gramEnd"/>
      <w:r w:rsidRPr="00101F1D">
        <w:rPr>
          <w:rFonts w:asciiTheme="minorHAnsi" w:eastAsia="MS Gothic" w:hAnsiTheme="minorHAnsi" w:cs="Arial"/>
          <w:bCs/>
          <w:color w:val="auto"/>
          <w:szCs w:val="20"/>
          <w:lang w:val="en-US" w:eastAsia="en-US" w:bidi="ar-SA"/>
        </w:rPr>
        <w:t xml:space="preserve"> and </w:t>
      </w:r>
      <w:r w:rsidR="00101F1D">
        <w:rPr>
          <w:rFonts w:asciiTheme="minorHAnsi" w:eastAsia="MS Gothic" w:hAnsiTheme="minorHAnsi" w:cs="Arial"/>
          <w:bCs/>
          <w:color w:val="auto"/>
          <w:szCs w:val="20"/>
          <w:lang w:val="en-US" w:eastAsia="en-US" w:bidi="ar-SA"/>
        </w:rPr>
        <w:t>they</w:t>
      </w:r>
      <w:r w:rsidRPr="00101F1D">
        <w:rPr>
          <w:rFonts w:asciiTheme="minorHAnsi" w:eastAsia="MS Gothic" w:hAnsiTheme="minorHAnsi" w:cs="Arial"/>
          <w:bCs/>
          <w:color w:val="auto"/>
          <w:szCs w:val="20"/>
          <w:lang w:val="en-US" w:eastAsia="en-US" w:bidi="ar-SA"/>
        </w:rPr>
        <w:t xml:space="preserve"> don’t feel able to give it?</w:t>
      </w:r>
    </w:p>
    <w:p w14:paraId="15268928" w14:textId="797231C7" w:rsidR="00B41E0B" w:rsidRPr="00101F1D" w:rsidRDefault="00B41E0B" w:rsidP="00B41E0B">
      <w:pPr>
        <w:pStyle w:val="ListParagraph"/>
        <w:spacing w:after="120"/>
        <w:ind w:left="341" w:right="-1134"/>
        <w:rPr>
          <w:rFonts w:asciiTheme="minorHAnsi" w:eastAsia="MS Gothic" w:hAnsiTheme="minorHAnsi" w:cs="Arial"/>
          <w:bCs/>
          <w:color w:val="auto"/>
          <w:szCs w:val="20"/>
          <w:lang w:val="en-US" w:eastAsia="en-US" w:bidi="ar-SA"/>
        </w:rPr>
      </w:pPr>
      <w:r w:rsidRPr="00101F1D">
        <w:rPr>
          <w:rFonts w:asciiTheme="minorHAnsi" w:eastAsia="MS Gothic" w:hAnsiTheme="minorHAnsi" w:cs="Arial"/>
          <w:bCs/>
          <w:color w:val="auto"/>
          <w:szCs w:val="20"/>
          <w:lang w:val="en-US" w:eastAsia="en-US" w:bidi="ar-SA"/>
        </w:rPr>
        <w:t xml:space="preserve">Who can </w:t>
      </w:r>
      <w:r w:rsidR="00101F1D">
        <w:rPr>
          <w:rFonts w:asciiTheme="minorHAnsi" w:eastAsia="MS Gothic" w:hAnsiTheme="minorHAnsi" w:cs="Arial"/>
          <w:bCs/>
          <w:color w:val="auto"/>
          <w:szCs w:val="20"/>
          <w:lang w:val="en-US" w:eastAsia="en-US" w:bidi="ar-SA"/>
        </w:rPr>
        <w:t xml:space="preserve">they </w:t>
      </w:r>
      <w:r w:rsidRPr="00101F1D">
        <w:rPr>
          <w:rFonts w:asciiTheme="minorHAnsi" w:eastAsia="MS Gothic" w:hAnsiTheme="minorHAnsi" w:cs="Arial"/>
          <w:bCs/>
          <w:color w:val="auto"/>
          <w:szCs w:val="20"/>
          <w:lang w:val="en-US" w:eastAsia="en-US" w:bidi="ar-SA"/>
        </w:rPr>
        <w:t xml:space="preserve">always </w:t>
      </w:r>
      <w:r w:rsidR="00697344" w:rsidRPr="00101F1D">
        <w:rPr>
          <w:rFonts w:asciiTheme="minorHAnsi" w:eastAsia="MS Gothic" w:hAnsiTheme="minorHAnsi" w:cs="Arial"/>
          <w:bCs/>
          <w:color w:val="auto"/>
          <w:szCs w:val="20"/>
          <w:lang w:val="en-US" w:eastAsia="en-US" w:bidi="ar-SA"/>
        </w:rPr>
        <w:t>call</w:t>
      </w:r>
      <w:r w:rsidRPr="00101F1D">
        <w:rPr>
          <w:rFonts w:asciiTheme="minorHAnsi" w:eastAsia="MS Gothic" w:hAnsiTheme="minorHAnsi" w:cs="Arial"/>
          <w:bCs/>
          <w:color w:val="auto"/>
          <w:szCs w:val="20"/>
          <w:lang w:val="en-US" w:eastAsia="en-US" w:bidi="ar-SA"/>
        </w:rPr>
        <w:t xml:space="preserve"> for help in a first aid situation?</w:t>
      </w:r>
    </w:p>
    <w:p w14:paraId="02687F67" w14:textId="5476F1CD" w:rsidR="00B41E0B" w:rsidRDefault="00B41E0B" w:rsidP="00B41E0B">
      <w:pPr>
        <w:pStyle w:val="ListParagraph"/>
        <w:spacing w:after="120"/>
        <w:ind w:left="341" w:right="-1134"/>
        <w:rPr>
          <w:rFonts w:asciiTheme="minorHAnsi" w:eastAsia="MS Gothic" w:hAnsiTheme="minorHAnsi" w:cs="Arial"/>
          <w:bCs/>
          <w:color w:val="auto"/>
          <w:szCs w:val="20"/>
          <w:lang w:val="en-US" w:eastAsia="en-US" w:bidi="ar-SA"/>
        </w:rPr>
      </w:pPr>
      <w:r w:rsidRPr="00101F1D">
        <w:rPr>
          <w:rFonts w:asciiTheme="minorHAnsi" w:eastAsia="MS Gothic" w:hAnsiTheme="minorHAnsi" w:cs="Arial"/>
          <w:bCs/>
          <w:color w:val="auto"/>
          <w:szCs w:val="20"/>
          <w:lang w:val="en-US" w:eastAsia="en-US" w:bidi="ar-SA"/>
        </w:rPr>
        <w:t xml:space="preserve">What would </w:t>
      </w:r>
      <w:r w:rsidR="00101F1D">
        <w:rPr>
          <w:rFonts w:asciiTheme="minorHAnsi" w:eastAsia="MS Gothic" w:hAnsiTheme="minorHAnsi" w:cs="Arial"/>
          <w:bCs/>
          <w:color w:val="auto"/>
          <w:szCs w:val="20"/>
          <w:lang w:val="en-US" w:eastAsia="en-US" w:bidi="ar-SA"/>
        </w:rPr>
        <w:t>they</w:t>
      </w:r>
      <w:r w:rsidRPr="00101F1D">
        <w:rPr>
          <w:rFonts w:asciiTheme="minorHAnsi" w:eastAsia="MS Gothic" w:hAnsiTheme="minorHAnsi" w:cs="Arial"/>
          <w:bCs/>
          <w:color w:val="auto"/>
          <w:szCs w:val="20"/>
          <w:lang w:val="en-US" w:eastAsia="en-US" w:bidi="ar-SA"/>
        </w:rPr>
        <w:t xml:space="preserve"> do if </w:t>
      </w:r>
      <w:r w:rsidR="00101F1D">
        <w:rPr>
          <w:rFonts w:asciiTheme="minorHAnsi" w:eastAsia="MS Gothic" w:hAnsiTheme="minorHAnsi" w:cs="Arial"/>
          <w:bCs/>
          <w:color w:val="auto"/>
          <w:szCs w:val="20"/>
          <w:lang w:val="en-US" w:eastAsia="en-US" w:bidi="ar-SA"/>
        </w:rPr>
        <w:t>they</w:t>
      </w:r>
      <w:r w:rsidRPr="00101F1D">
        <w:rPr>
          <w:rFonts w:asciiTheme="minorHAnsi" w:eastAsia="MS Gothic" w:hAnsiTheme="minorHAnsi" w:cs="Arial"/>
          <w:bCs/>
          <w:color w:val="auto"/>
          <w:szCs w:val="20"/>
          <w:lang w:val="en-US" w:eastAsia="en-US" w:bidi="ar-SA"/>
        </w:rPr>
        <w:t xml:space="preserve"> were alone with someone that needed immediate medical attention? </w:t>
      </w:r>
      <w:proofErr w:type="gramStart"/>
      <w:r w:rsidRPr="00101F1D">
        <w:rPr>
          <w:rFonts w:asciiTheme="minorHAnsi" w:eastAsia="MS Gothic" w:hAnsiTheme="minorHAnsi" w:cs="Arial"/>
          <w:bCs/>
          <w:color w:val="auto"/>
          <w:szCs w:val="20"/>
          <w:lang w:val="en-US" w:eastAsia="en-US" w:bidi="ar-SA"/>
        </w:rPr>
        <w:t>e.g.</w:t>
      </w:r>
      <w:proofErr w:type="gramEnd"/>
      <w:r w:rsidRPr="00101F1D">
        <w:rPr>
          <w:rFonts w:asciiTheme="minorHAnsi" w:eastAsia="MS Gothic" w:hAnsiTheme="minorHAnsi" w:cs="Arial"/>
          <w:bCs/>
          <w:color w:val="auto"/>
          <w:szCs w:val="20"/>
          <w:lang w:val="en-US" w:eastAsia="en-US" w:bidi="ar-SA"/>
        </w:rPr>
        <w:t xml:space="preserve"> someone who had cut themselves badly, broken a bone, was unresponsive and not breathing, etc.</w:t>
      </w:r>
    </w:p>
    <w:p w14:paraId="722732CA" w14:textId="0D21C97F" w:rsidR="00101F1D" w:rsidRPr="00101F1D" w:rsidRDefault="00101F1D" w:rsidP="50F1B7FA">
      <w:pPr>
        <w:pStyle w:val="ListParagraph"/>
        <w:numPr>
          <w:ilvl w:val="0"/>
          <w:numId w:val="13"/>
        </w:numPr>
        <w:spacing w:after="120"/>
        <w:ind w:right="-1134"/>
        <w:rPr>
          <w:rFonts w:asciiTheme="minorHAnsi" w:eastAsia="MS Gothic" w:hAnsiTheme="minorHAnsi" w:cs="Arial"/>
          <w:lang w:val="en-US" w:eastAsia="en-US" w:bidi="ar-SA"/>
        </w:rPr>
      </w:pPr>
      <w:r w:rsidRPr="50F1B7FA">
        <w:rPr>
          <w:rFonts w:asciiTheme="minorHAnsi" w:eastAsia="MS Gothic" w:hAnsiTheme="minorHAnsi" w:cs="Arial"/>
          <w:lang w:val="en-US" w:eastAsia="en-US" w:bidi="ar-SA"/>
        </w:rPr>
        <w:t>They should suggest that you can call 999. Ask learners to rank themselves out of 10, 10 being the highest, on how confident they feel to call 999 in an emergency.</w:t>
      </w:r>
    </w:p>
    <w:p w14:paraId="0FC9C5BA" w14:textId="3226070C" w:rsidR="00101F1D" w:rsidRPr="00101F1D" w:rsidRDefault="005927C2" w:rsidP="50F1B7FA">
      <w:pPr>
        <w:pStyle w:val="ListParagraph"/>
        <w:numPr>
          <w:ilvl w:val="0"/>
          <w:numId w:val="13"/>
        </w:numPr>
        <w:spacing w:after="120"/>
        <w:ind w:right="-1134"/>
        <w:rPr>
          <w:rFonts w:asciiTheme="minorHAnsi" w:eastAsia="MS Gothic" w:hAnsiTheme="minorHAnsi" w:cs="Arial"/>
          <w:sz w:val="18"/>
          <w:szCs w:val="18"/>
          <w:lang w:val="en-US" w:eastAsia="en-US" w:bidi="ar-SA"/>
        </w:rPr>
      </w:pPr>
      <w:r w:rsidRPr="50F1B7FA">
        <w:rPr>
          <w:rFonts w:asciiTheme="minorHAnsi" w:eastAsia="MS Gothic" w:hAnsiTheme="minorHAnsi" w:cs="Arial"/>
          <w:lang w:val="en-US" w:eastAsia="en-US" w:bidi="ar-SA"/>
        </w:rPr>
        <w:lastRenderedPageBreak/>
        <w:t>Share the learner skill guide – calling 999 and discuss the steps to take – ensure</w:t>
      </w:r>
      <w:r w:rsidR="00B41E0B" w:rsidRPr="50F1B7FA">
        <w:rPr>
          <w:rFonts w:asciiTheme="minorHAnsi" w:eastAsia="MS Gothic" w:hAnsiTheme="minorHAnsi" w:cs="Arial"/>
          <w:lang w:val="en-US" w:eastAsia="en-US" w:bidi="ar-SA"/>
        </w:rPr>
        <w:t xml:space="preserve"> leaners </w:t>
      </w:r>
      <w:r w:rsidRPr="50F1B7FA">
        <w:rPr>
          <w:rFonts w:asciiTheme="minorHAnsi" w:eastAsia="MS Gothic" w:hAnsiTheme="minorHAnsi" w:cs="Arial"/>
          <w:lang w:val="en-US" w:eastAsia="en-US" w:bidi="ar-SA"/>
        </w:rPr>
        <w:t xml:space="preserve">know </w:t>
      </w:r>
      <w:r w:rsidR="00B41E0B" w:rsidRPr="50F1B7FA">
        <w:rPr>
          <w:rFonts w:asciiTheme="minorHAnsi" w:eastAsia="MS Gothic" w:hAnsiTheme="minorHAnsi" w:cs="Arial"/>
          <w:lang w:val="en-US" w:eastAsia="en-US" w:bidi="ar-SA"/>
        </w:rPr>
        <w:t xml:space="preserve">that </w:t>
      </w:r>
      <w:r w:rsidR="00101F1D" w:rsidRPr="50F1B7FA">
        <w:rPr>
          <w:rFonts w:asciiTheme="minorHAnsi" w:eastAsia="MS Gothic" w:hAnsiTheme="minorHAnsi" w:cs="Arial"/>
          <w:lang w:val="en-US" w:eastAsia="en-US" w:bidi="ar-SA"/>
        </w:rPr>
        <w:t>we</w:t>
      </w:r>
      <w:r w:rsidR="00B41E0B" w:rsidRPr="50F1B7FA">
        <w:rPr>
          <w:rFonts w:asciiTheme="minorHAnsi" w:eastAsia="MS Gothic" w:hAnsiTheme="minorHAnsi" w:cs="Arial"/>
          <w:lang w:val="en-US" w:eastAsia="en-US" w:bidi="ar-SA"/>
        </w:rPr>
        <w:t xml:space="preserve"> can always get help through dialing 999</w:t>
      </w:r>
    </w:p>
    <w:p w14:paraId="77E92F9F" w14:textId="209FB358" w:rsidR="00101F1D" w:rsidRPr="00101F1D" w:rsidRDefault="00101F1D" w:rsidP="00101F1D">
      <w:pPr>
        <w:pStyle w:val="Heading2"/>
        <w:spacing w:after="240"/>
        <w:rPr>
          <w:lang w:val="en-US"/>
        </w:rPr>
      </w:pPr>
      <w:r>
        <w:rPr>
          <w:lang w:val="en-US"/>
        </w:rPr>
        <w:t>Stretch and challenge activities:</w:t>
      </w:r>
    </w:p>
    <w:p w14:paraId="5FBCB4D2" w14:textId="581ED6DF" w:rsidR="00101F1D" w:rsidRPr="00101F1D" w:rsidRDefault="00101F1D" w:rsidP="50F1B7FA">
      <w:pPr>
        <w:pStyle w:val="ListParagraph"/>
        <w:numPr>
          <w:ilvl w:val="0"/>
          <w:numId w:val="13"/>
        </w:numPr>
        <w:spacing w:after="240"/>
        <w:ind w:right="-1134"/>
        <w:rPr>
          <w:rFonts w:asciiTheme="minorHAnsi" w:eastAsia="MS Gothic" w:hAnsiTheme="minorHAnsi" w:cs="Arial"/>
          <w:szCs w:val="20"/>
          <w:lang w:val="en-US" w:eastAsia="en-US" w:bidi="ar-SA"/>
        </w:rPr>
      </w:pPr>
      <w:r w:rsidRPr="50F1B7FA">
        <w:rPr>
          <w:rFonts w:asciiTheme="minorHAnsi" w:eastAsia="MS Gothic" w:hAnsiTheme="minorHAnsi" w:cs="Arial"/>
          <w:szCs w:val="20"/>
          <w:lang w:val="en-US" w:eastAsia="en-US" w:bidi="ar-SA"/>
        </w:rPr>
        <w:t>If some groups finish discussing earlier, they can take one of the first aid skills listed in the prompt questions, bleeding heavily, broken bone, or unresponsive and not breathing, and explore when someone should call 999 in that situation and what they might say to the person on the end of the phone.</w:t>
      </w:r>
      <w:r w:rsidRPr="50F1B7FA">
        <w:rPr>
          <w:rFonts w:asciiTheme="minorHAnsi" w:eastAsia="MS Gothic" w:hAnsiTheme="minorHAnsi" w:cs="Arial"/>
          <w:sz w:val="22"/>
          <w:szCs w:val="22"/>
          <w:lang w:val="en-US" w:eastAsia="en-US" w:bidi="ar-SA"/>
        </w:rPr>
        <w:t xml:space="preserve"> </w:t>
      </w:r>
    </w:p>
    <w:p w14:paraId="22AB26F4" w14:textId="2B989004" w:rsidR="00DA3607" w:rsidRPr="00EE1D4C" w:rsidRDefault="005C5757" w:rsidP="00EE1D4C">
      <w:pPr>
        <w:pStyle w:val="Heading2"/>
        <w:spacing w:after="120"/>
      </w:pPr>
      <w:r w:rsidRPr="005C5757">
        <w:t>Summing up</w:t>
      </w:r>
    </w:p>
    <w:p w14:paraId="4497AA0F" w14:textId="45BBFEB6" w:rsidR="00755B78" w:rsidRPr="00755B78" w:rsidRDefault="00B41E0B" w:rsidP="003457CF">
      <w:pPr>
        <w:pStyle w:val="ListParagraph"/>
        <w:spacing w:after="120"/>
        <w:ind w:left="341" w:right="-851"/>
        <w:rPr>
          <w:rFonts w:asciiTheme="minorHAnsi" w:eastAsia="MS Gothic" w:hAnsiTheme="minorHAnsi" w:cs="Arial"/>
          <w:bCs/>
          <w:color w:val="auto"/>
          <w:szCs w:val="20"/>
          <w:lang w:val="en-US" w:eastAsia="en-US" w:bidi="ar-SA"/>
        </w:rPr>
      </w:pPr>
      <w:r w:rsidRPr="00755B78">
        <w:rPr>
          <w:szCs w:val="20"/>
        </w:rPr>
        <w:t xml:space="preserve">Discuss the types of first aid emergency that might mean needing to call 999, refer to the </w:t>
      </w:r>
      <w:hyperlink r:id="rId23" w:history="1">
        <w:r w:rsidRPr="00755B78">
          <w:rPr>
            <w:rStyle w:val="Hyperlink"/>
            <w:szCs w:val="20"/>
          </w:rPr>
          <w:t>First aid skill section</w:t>
        </w:r>
      </w:hyperlink>
      <w:r w:rsidRPr="00755B78">
        <w:rPr>
          <w:szCs w:val="20"/>
        </w:rPr>
        <w:t xml:space="preserve"> of the website. </w:t>
      </w:r>
    </w:p>
    <w:p w14:paraId="10312AB3" w14:textId="0963D3F3" w:rsidR="00DA3607" w:rsidRPr="00755B78" w:rsidRDefault="00B41E0B" w:rsidP="00E91119">
      <w:pPr>
        <w:pStyle w:val="ListParagraph"/>
        <w:spacing w:after="120"/>
        <w:ind w:left="341" w:right="-1134"/>
        <w:rPr>
          <w:rFonts w:asciiTheme="minorHAnsi" w:eastAsia="MS Gothic" w:hAnsiTheme="minorHAnsi" w:cs="Arial"/>
          <w:bCs/>
          <w:color w:val="auto"/>
          <w:szCs w:val="20"/>
          <w:lang w:val="en-US" w:eastAsia="en-US" w:bidi="ar-SA"/>
        </w:rPr>
      </w:pPr>
      <w:r w:rsidRPr="00755B78">
        <w:rPr>
          <w:szCs w:val="20"/>
        </w:rPr>
        <w:t xml:space="preserve">Then move onto the Practise calling 999 activity on the </w:t>
      </w:r>
      <w:hyperlink r:id="rId24">
        <w:r w:rsidRPr="00755B78">
          <w:rPr>
            <w:rStyle w:val="Hyperlink"/>
            <w:szCs w:val="20"/>
          </w:rPr>
          <w:t>Calling 999 web page</w:t>
        </w:r>
      </w:hyperlink>
      <w:r w:rsidRPr="00755B78">
        <w:rPr>
          <w:szCs w:val="20"/>
        </w:rPr>
        <w:t>.</w:t>
      </w:r>
    </w:p>
    <w:sectPr w:rsidR="00DA3607" w:rsidRPr="00755B78" w:rsidSect="0003529D">
      <w:headerReference w:type="default" r:id="rId25"/>
      <w:footerReference w:type="default" r:id="rId26"/>
      <w:headerReference w:type="first" r:id="rId27"/>
      <w:footerReference w:type="first" r:id="rId28"/>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AF20" w14:textId="77777777" w:rsidR="00382933" w:rsidRDefault="00382933">
      <w:r>
        <w:separator/>
      </w:r>
    </w:p>
  </w:endnote>
  <w:endnote w:type="continuationSeparator" w:id="0">
    <w:p w14:paraId="15B44456" w14:textId="77777777" w:rsidR="00382933" w:rsidRDefault="0038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9D5310" w:rsidRDefault="009D5310">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9D5310" w:rsidRDefault="009D5310">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DD61" w14:textId="77777777" w:rsidR="00382933" w:rsidRDefault="00382933">
      <w:r>
        <w:separator/>
      </w:r>
    </w:p>
  </w:footnote>
  <w:footnote w:type="continuationSeparator" w:id="0">
    <w:p w14:paraId="27F813FB" w14:textId="77777777" w:rsidR="00382933" w:rsidRDefault="0038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9D5310" w:rsidRDefault="009D5310"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5B7FFA06" w:rsidR="009D5310" w:rsidRPr="009D5FD0" w:rsidRDefault="009D5310" w:rsidP="00253BEF">
    <w:pPr>
      <w:pStyle w:val="PageHeadingContinuation"/>
      <w:tabs>
        <w:tab w:val="clear" w:pos="6318"/>
        <w:tab w:val="left" w:pos="4678"/>
      </w:tabs>
      <w:ind w:right="-737"/>
      <w:rPr>
        <w:color w:val="EE2A24" w:themeColor="text2"/>
      </w:rPr>
    </w:pPr>
    <w:r>
      <w:t>Calling 999 - learn activity</w:t>
    </w:r>
    <w:r>
      <w:tab/>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9D5310" w:rsidRDefault="009D5310" w:rsidP="009D5FD0">
    <w:pPr>
      <w:pStyle w:val="Header"/>
    </w:pPr>
  </w:p>
  <w:p w14:paraId="7A1FFD8E" w14:textId="77777777" w:rsidR="009D5310" w:rsidRPr="009D5FD0" w:rsidRDefault="009D5310"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33FB6"/>
    <w:multiLevelType w:val="hybridMultilevel"/>
    <w:tmpl w:val="DC3C8A2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 w15:restartNumberingAfterBreak="0">
    <w:nsid w:val="17764052"/>
    <w:multiLevelType w:val="hybridMultilevel"/>
    <w:tmpl w:val="14E2A3D8"/>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886B83"/>
    <w:multiLevelType w:val="hybridMultilevel"/>
    <w:tmpl w:val="983A8752"/>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6265"/>
    <w:multiLevelType w:val="hybridMultilevel"/>
    <w:tmpl w:val="FDC04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0"/>
  </w:num>
  <w:num w:numId="5">
    <w:abstractNumId w:val="3"/>
  </w:num>
  <w:num w:numId="6">
    <w:abstractNumId w:val="1"/>
  </w:num>
  <w:num w:numId="7">
    <w:abstractNumId w:val="9"/>
  </w:num>
  <w:num w:numId="8">
    <w:abstractNumId w:val="4"/>
  </w:num>
  <w:num w:numId="9">
    <w:abstractNumId w:val="7"/>
  </w:num>
  <w:num w:numId="10">
    <w:abstractNumId w:val="1"/>
  </w:num>
  <w:num w:numId="11">
    <w:abstractNumId w:val="2"/>
  </w:num>
  <w:num w:numId="12">
    <w:abstractNumId w:val="6"/>
  </w:num>
  <w:num w:numId="13">
    <w:abstractNumId w:val="8"/>
  </w:num>
  <w:num w:numId="14">
    <w:abstractNumId w:val="1"/>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019E"/>
    <w:rsid w:val="000319FC"/>
    <w:rsid w:val="0003529D"/>
    <w:rsid w:val="0007797C"/>
    <w:rsid w:val="00082CEB"/>
    <w:rsid w:val="0008502C"/>
    <w:rsid w:val="000870E5"/>
    <w:rsid w:val="000C7C59"/>
    <w:rsid w:val="000E6545"/>
    <w:rsid w:val="00101F1D"/>
    <w:rsid w:val="00115E34"/>
    <w:rsid w:val="00121780"/>
    <w:rsid w:val="00156DC5"/>
    <w:rsid w:val="001B1BD3"/>
    <w:rsid w:val="001B2598"/>
    <w:rsid w:val="001E42B8"/>
    <w:rsid w:val="002333EE"/>
    <w:rsid w:val="002340EA"/>
    <w:rsid w:val="00253BEF"/>
    <w:rsid w:val="00290D87"/>
    <w:rsid w:val="002C2266"/>
    <w:rsid w:val="003253AB"/>
    <w:rsid w:val="0032589D"/>
    <w:rsid w:val="003457CF"/>
    <w:rsid w:val="003469A5"/>
    <w:rsid w:val="00382933"/>
    <w:rsid w:val="00394654"/>
    <w:rsid w:val="003B5494"/>
    <w:rsid w:val="003C1F61"/>
    <w:rsid w:val="00407A44"/>
    <w:rsid w:val="00456179"/>
    <w:rsid w:val="00461BD9"/>
    <w:rsid w:val="00472FAD"/>
    <w:rsid w:val="00476C93"/>
    <w:rsid w:val="00503BB0"/>
    <w:rsid w:val="00514D4F"/>
    <w:rsid w:val="00522C62"/>
    <w:rsid w:val="00570C45"/>
    <w:rsid w:val="005904B1"/>
    <w:rsid w:val="005927C2"/>
    <w:rsid w:val="005B1591"/>
    <w:rsid w:val="005C5757"/>
    <w:rsid w:val="005D7B40"/>
    <w:rsid w:val="005E0328"/>
    <w:rsid w:val="005F112C"/>
    <w:rsid w:val="00623D3F"/>
    <w:rsid w:val="00672D13"/>
    <w:rsid w:val="006742BF"/>
    <w:rsid w:val="00683FB7"/>
    <w:rsid w:val="00697344"/>
    <w:rsid w:val="006E1BA8"/>
    <w:rsid w:val="006F0E52"/>
    <w:rsid w:val="007439AF"/>
    <w:rsid w:val="0075220F"/>
    <w:rsid w:val="00755B78"/>
    <w:rsid w:val="00777358"/>
    <w:rsid w:val="007D14D2"/>
    <w:rsid w:val="007E053F"/>
    <w:rsid w:val="007F0BC9"/>
    <w:rsid w:val="00825BA6"/>
    <w:rsid w:val="00867FFC"/>
    <w:rsid w:val="00874E01"/>
    <w:rsid w:val="0089051B"/>
    <w:rsid w:val="0089625B"/>
    <w:rsid w:val="008B32BB"/>
    <w:rsid w:val="008C7899"/>
    <w:rsid w:val="0091430B"/>
    <w:rsid w:val="00980777"/>
    <w:rsid w:val="009D5310"/>
    <w:rsid w:val="009D5FD0"/>
    <w:rsid w:val="00A379A9"/>
    <w:rsid w:val="00A82857"/>
    <w:rsid w:val="00AA69D6"/>
    <w:rsid w:val="00AD04CF"/>
    <w:rsid w:val="00AD776F"/>
    <w:rsid w:val="00B12F90"/>
    <w:rsid w:val="00B41E0B"/>
    <w:rsid w:val="00B62181"/>
    <w:rsid w:val="00B769A4"/>
    <w:rsid w:val="00BA336B"/>
    <w:rsid w:val="00BC6D53"/>
    <w:rsid w:val="00BF623A"/>
    <w:rsid w:val="00C14719"/>
    <w:rsid w:val="00C330B5"/>
    <w:rsid w:val="00C348E0"/>
    <w:rsid w:val="00C63A2B"/>
    <w:rsid w:val="00C6771F"/>
    <w:rsid w:val="00C76181"/>
    <w:rsid w:val="00C7684B"/>
    <w:rsid w:val="00C8006B"/>
    <w:rsid w:val="00CB0ECD"/>
    <w:rsid w:val="00CE32A2"/>
    <w:rsid w:val="00D20977"/>
    <w:rsid w:val="00D22C89"/>
    <w:rsid w:val="00D22F92"/>
    <w:rsid w:val="00D553A5"/>
    <w:rsid w:val="00D63748"/>
    <w:rsid w:val="00D665AB"/>
    <w:rsid w:val="00D95CCB"/>
    <w:rsid w:val="00DA3607"/>
    <w:rsid w:val="00DA74DA"/>
    <w:rsid w:val="00DE1B47"/>
    <w:rsid w:val="00E110C2"/>
    <w:rsid w:val="00E15946"/>
    <w:rsid w:val="00E71A86"/>
    <w:rsid w:val="00E8467B"/>
    <w:rsid w:val="00E91119"/>
    <w:rsid w:val="00EE1D4C"/>
    <w:rsid w:val="00EF6F1E"/>
    <w:rsid w:val="00F06172"/>
    <w:rsid w:val="00F47381"/>
    <w:rsid w:val="00F54AFA"/>
    <w:rsid w:val="00F57DE5"/>
    <w:rsid w:val="00F653E1"/>
    <w:rsid w:val="00F858C1"/>
    <w:rsid w:val="00FA7C16"/>
    <w:rsid w:val="00FB38D5"/>
    <w:rsid w:val="00FE46C8"/>
    <w:rsid w:val="00FF3085"/>
    <w:rsid w:val="0B5AEF3E"/>
    <w:rsid w:val="20336858"/>
    <w:rsid w:val="44365B2A"/>
    <w:rsid w:val="50B88888"/>
    <w:rsid w:val="50F1B7FA"/>
    <w:rsid w:val="63681992"/>
    <w:rsid w:val="64476A0C"/>
    <w:rsid w:val="65C3B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rstaidchampions.redcross.org.uk/secondary/safety-and-wellbeing/calling-999-secondary/"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image" Target="media/image6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rstaidchampions.redcross.org.uk/secondary/safety-and-wellbeing/calling-999-secondary/"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firstaidchampions.redcross.org.uk/secondary/first-aid-skill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firstaidchampions.redcross.org.uk/secondary/guidance-and-suppor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16E4F88797740BC41396D3B172336" ma:contentTypeVersion="13" ma:contentTypeDescription="Create a new document." ma:contentTypeScope="" ma:versionID="4a2b1d9fa51148db4fddd1d943ee5b25">
  <xsd:schema xmlns:xsd="http://www.w3.org/2001/XMLSchema" xmlns:xs="http://www.w3.org/2001/XMLSchema" xmlns:p="http://schemas.microsoft.com/office/2006/metadata/properties" xmlns:ns3="e458294b-e85a-493c-8ff7-d6ccbd4ab3b7" xmlns:ns4="35b218f6-167f-42a9-8f1d-b2e36ca36061" targetNamespace="http://schemas.microsoft.com/office/2006/metadata/properties" ma:root="true" ma:fieldsID="e5183953dab060911d27b8f7fad47156" ns3:_="" ns4:_="">
    <xsd:import namespace="e458294b-e85a-493c-8ff7-d6ccbd4ab3b7"/>
    <xsd:import namespace="35b218f6-167f-42a9-8f1d-b2e36ca36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294b-e85a-493c-8ff7-d6ccbd4ab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218f6-167f-42a9-8f1d-b2e36ca360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94F60-CCB2-4E18-A02D-D9F08F9A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294b-e85a-493c-8ff7-d6ccbd4ab3b7"/>
    <ds:schemaRef ds:uri="35b218f6-167f-42a9-8f1d-b2e36ca3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E7D92-6604-4307-9429-3B11D68F7E28}">
  <ds:schemaRefs>
    <ds:schemaRef ds:uri="http://schemas.openxmlformats.org/officeDocument/2006/bibliography"/>
  </ds:schemaRefs>
</ds:datastoreItem>
</file>

<file path=customXml/itemProps3.xml><?xml version="1.0" encoding="utf-8"?>
<ds:datastoreItem xmlns:ds="http://schemas.openxmlformats.org/officeDocument/2006/customXml" ds:itemID="{C0E1D6E4-7B58-4C2C-97C5-54E57A2C94ED}">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e458294b-e85a-493c-8ff7-d6ccbd4ab3b7"/>
    <ds:schemaRef ds:uri="http://schemas.openxmlformats.org/package/2006/metadata/core-properties"/>
    <ds:schemaRef ds:uri="http://purl.org/dc/elements/1.1/"/>
    <ds:schemaRef ds:uri="35b218f6-167f-42a9-8f1d-b2e36ca36061"/>
    <ds:schemaRef ds:uri="http://www.w3.org/XML/1998/namespace"/>
    <ds:schemaRef ds:uri="http://purl.org/dc/dcmitype/"/>
  </ds:schemaRefs>
</ds:datastoreItem>
</file>

<file path=customXml/itemProps4.xml><?xml version="1.0" encoding="utf-8"?>
<ds:datastoreItem xmlns:ds="http://schemas.openxmlformats.org/officeDocument/2006/customXml" ds:itemID="{7BAD5402-3A27-412A-BE94-F9E22C715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7</cp:revision>
  <dcterms:created xsi:type="dcterms:W3CDTF">2021-07-20T12:40:00Z</dcterms:created>
  <dcterms:modified xsi:type="dcterms:W3CDTF">2021-07-23T10:29:00Z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0x0101002AF16E4F88797740BC41396D3B172336</vt:lpwstr>
  </property>
</Properties>
</file>