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28"/>
        <w:tblW w:w="10060" w:type="dxa"/>
        <w:tblLook w:val="04A0" w:firstRow="1" w:lastRow="0" w:firstColumn="1" w:lastColumn="0" w:noHBand="0" w:noVBand="1"/>
      </w:tblPr>
      <w:tblGrid>
        <w:gridCol w:w="10060"/>
      </w:tblGrid>
      <w:tr w:rsidR="00EA3F2F" w:rsidRPr="001F7E58" w14:paraId="2839B42E" w14:textId="77777777" w:rsidTr="001B197D">
        <w:trPr>
          <w:trHeight w:val="11611"/>
        </w:trPr>
        <w:tc>
          <w:tcPr>
            <w:tcW w:w="10060" w:type="dxa"/>
          </w:tcPr>
          <w:p w14:paraId="6943CCFE" w14:textId="7E8B4C27" w:rsidR="00F34614" w:rsidRPr="001B197D" w:rsidRDefault="001B197D" w:rsidP="00F34614">
            <w:pPr>
              <w:pStyle w:val="CommentText"/>
              <w:ind w:right="-139"/>
              <w:rPr>
                <w:rFonts w:ascii="HelveticaNeueLT Pro 55 Roman" w:hAnsi="HelveticaNeueLT Pro 55 Roman"/>
                <w:b/>
                <w:bCs/>
              </w:rPr>
            </w:pPr>
            <w:r w:rsidRPr="00D43032">
              <w:rPr>
                <w:rFonts w:ascii="HelveticaNeueLT Pro 55 Roman" w:hAnsi="HelveticaNeueLT Pro 55 Roman"/>
                <w:b/>
                <w:bCs/>
                <w:noProof/>
                <w:sz w:val="40"/>
                <w:lang w:val="en-US" w:eastAsia="en-US"/>
              </w:rPr>
              <w:drawing>
                <wp:anchor distT="0" distB="0" distL="114300" distR="114300" simplePos="0" relativeHeight="251673600" behindDoc="1" locked="0" layoutInCell="1" allowOverlap="1" wp14:anchorId="48C2088D" wp14:editId="4684FCC1">
                  <wp:simplePos x="0" y="0"/>
                  <wp:positionH relativeFrom="margin">
                    <wp:posOffset>187960</wp:posOffset>
                  </wp:positionH>
                  <wp:positionV relativeFrom="margin">
                    <wp:posOffset>12700</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8"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Pro 55 Roman" w:hAnsi="HelveticaNeueLT Pro 55 Roman"/>
                <w:b/>
                <w:bCs/>
                <w:sz w:val="36"/>
              </w:rPr>
              <w:br/>
            </w:r>
            <w:r w:rsidR="00EA3F2F" w:rsidRPr="00D43032">
              <w:rPr>
                <w:rFonts w:ascii="HelveticaNeueLT Pro 55 Roman" w:hAnsi="HelveticaNeueLT Pro 55 Roman"/>
                <w:b/>
                <w:bCs/>
                <w:sz w:val="36"/>
              </w:rPr>
              <w:t>Cynorthwyo pobl sydd wedi cynhyrfu</w:t>
            </w:r>
            <w:r>
              <w:rPr>
                <w:rFonts w:ascii="HelveticaNeueLT Pro 55 Roman" w:hAnsi="HelveticaNeueLT Pro 55 Roman"/>
                <w:b/>
                <w:bCs/>
                <w:sz w:val="36"/>
              </w:rPr>
              <w:br/>
            </w:r>
          </w:p>
          <w:p w14:paraId="5FF3A6CA" w14:textId="3DE730B1" w:rsidR="00EA3F2F" w:rsidRPr="00D43032" w:rsidRDefault="00EA3F2F" w:rsidP="00F34614">
            <w:pPr>
              <w:pStyle w:val="CommentText"/>
              <w:ind w:right="-139"/>
              <w:rPr>
                <w:rFonts w:ascii="HelveticaNeueLT Pro 55 Roman" w:hAnsi="HelveticaNeueLT Pro 55 Roman"/>
                <w:b/>
                <w:bCs/>
                <w:sz w:val="36"/>
                <w:szCs w:val="24"/>
              </w:rPr>
            </w:pPr>
            <w:r w:rsidRPr="00D43032">
              <w:rPr>
                <w:rFonts w:ascii="HelveticaNeueLT Pro 55 Roman" w:hAnsi="HelveticaNeueLT Pro 55 Roman"/>
                <w:b/>
                <w:bCs/>
                <w:color w:val="000000" w:themeColor="text1"/>
              </w:rPr>
              <w:t>Sut ydych chi’n helpu rhywun sydd wedi cynhyrfu?</w:t>
            </w:r>
          </w:p>
          <w:p w14:paraId="21527790" w14:textId="146DC948" w:rsidR="00EA3F2F" w:rsidRPr="00EA3F2F" w:rsidRDefault="00EA3F2F" w:rsidP="00F34614">
            <w:pPr>
              <w:pStyle w:val="Bulleted"/>
              <w:numPr>
                <w:ilvl w:val="0"/>
                <w:numId w:val="0"/>
              </w:numPr>
              <w:ind w:right="595"/>
              <w:rPr>
                <w:rFonts w:asciiTheme="minorHAnsi" w:hAnsiTheme="minorHAnsi"/>
                <w:sz w:val="20"/>
              </w:rPr>
            </w:pPr>
            <w:r>
              <w:rPr>
                <w:rFonts w:asciiTheme="minorHAnsi" w:hAnsiTheme="minorHAnsi"/>
                <w:sz w:val="20"/>
              </w:rPr>
              <w:t>Mae gwrando’n dda yn ddechrau da iawn. Mae’n anoddach ac yn fwy prin nag y mae llawer o bobl yn ei feddwl. Dyma rai syniadau:</w:t>
            </w:r>
          </w:p>
          <w:p w14:paraId="73C1A387" w14:textId="77777777" w:rsidR="00EA3F2F" w:rsidRPr="00EA3F2F" w:rsidRDefault="00EA3F2F" w:rsidP="00D43032">
            <w:pPr>
              <w:pStyle w:val="ListParagraph"/>
              <w:numPr>
                <w:ilvl w:val="0"/>
                <w:numId w:val="19"/>
              </w:numPr>
              <w:shd w:val="clear" w:color="auto" w:fill="FFFFFF"/>
              <w:spacing w:after="0" w:line="276" w:lineRule="auto"/>
              <w:ind w:left="447" w:right="178"/>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 xml:space="preserve">Dechreuwch drwy asesu a yw’r sefyllfa’n ddiogel i chi helpu a gwerthuso beth rydych chi’n meddwl sydd wedi digwydd. </w:t>
            </w:r>
          </w:p>
          <w:p w14:paraId="66AB788A" w14:textId="77777777" w:rsidR="00EA3F2F" w:rsidRPr="00EA3F2F" w:rsidRDefault="00EA3F2F" w:rsidP="00D43032">
            <w:pPr>
              <w:pStyle w:val="ListParagraph"/>
              <w:numPr>
                <w:ilvl w:val="0"/>
                <w:numId w:val="19"/>
              </w:numPr>
              <w:shd w:val="clear" w:color="auto" w:fill="FFFFFF"/>
              <w:spacing w:after="0" w:line="276" w:lineRule="auto"/>
              <w:ind w:left="447" w:right="320"/>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Gwnewch yn siŵr eich bod chi mewn sefyllfa lle gallwch chi helpu. Ydych chi wedi cael eich ysgwyd gan yr hyn a ddigwyddodd hefyd? Os felly, cymerwch funud neu gofynnwch i rywun arall eich helpu. Gofalwch amdanoch chi eich hun hefyd.</w:t>
            </w:r>
          </w:p>
          <w:p w14:paraId="5B3C21C5" w14:textId="77777777" w:rsidR="00EA3F2F" w:rsidRPr="00EA3F2F" w:rsidRDefault="00EA3F2F" w:rsidP="00D43032">
            <w:pPr>
              <w:pStyle w:val="ListParagraph"/>
              <w:numPr>
                <w:ilvl w:val="0"/>
                <w:numId w:val="19"/>
              </w:numPr>
              <w:shd w:val="clear" w:color="auto" w:fill="FFFFFF"/>
              <w:spacing w:after="0" w:line="276" w:lineRule="auto"/>
              <w:ind w:left="447" w:right="-139"/>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Cyflwynwch eich hun a byddwch yn gyfeillgar.</w:t>
            </w:r>
          </w:p>
          <w:p w14:paraId="2CE86207" w14:textId="77777777" w:rsidR="00EA3F2F" w:rsidRPr="00EA3F2F" w:rsidRDefault="00EA3F2F" w:rsidP="00D43032">
            <w:pPr>
              <w:pStyle w:val="ListParagraph"/>
              <w:numPr>
                <w:ilvl w:val="0"/>
                <w:numId w:val="19"/>
              </w:numPr>
              <w:shd w:val="clear" w:color="auto" w:fill="FFFFFF"/>
              <w:spacing w:after="0" w:line="276" w:lineRule="auto"/>
              <w:ind w:left="447" w:right="-139"/>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Gofynnwch beth sydd wedi digwydd a beth sydd ei angen arnynt.</w:t>
            </w:r>
          </w:p>
          <w:p w14:paraId="6A0569C0" w14:textId="77777777" w:rsidR="00EA3F2F" w:rsidRPr="00EA3F2F" w:rsidRDefault="00EA3F2F" w:rsidP="00D43032">
            <w:pPr>
              <w:pStyle w:val="ListParagraph"/>
              <w:numPr>
                <w:ilvl w:val="0"/>
                <w:numId w:val="19"/>
              </w:numPr>
              <w:shd w:val="clear" w:color="auto" w:fill="FFFFFF" w:themeFill="background1"/>
              <w:spacing w:after="0" w:line="276" w:lineRule="auto"/>
              <w:ind w:left="447" w:right="-139"/>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Byddwch yn amyneddgar, cofiwch ei bod hi'n bosibl na fyddant yn gallu esbonio eu hunain ar unwaith.</w:t>
            </w:r>
          </w:p>
          <w:p w14:paraId="6CB6E854" w14:textId="77777777" w:rsidR="00EA3F2F" w:rsidRPr="00EA3F2F" w:rsidRDefault="00EA3F2F" w:rsidP="00D43032">
            <w:pPr>
              <w:pStyle w:val="ListParagraph"/>
              <w:numPr>
                <w:ilvl w:val="0"/>
                <w:numId w:val="19"/>
              </w:numPr>
              <w:shd w:val="clear" w:color="auto" w:fill="FFFFFF"/>
              <w:spacing w:after="0" w:line="276" w:lineRule="auto"/>
              <w:ind w:left="447" w:right="-139"/>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Rhowch amser i bobl siarad.</w:t>
            </w:r>
          </w:p>
          <w:p w14:paraId="3FFBC8D7" w14:textId="77777777" w:rsidR="00EA3F2F" w:rsidRPr="00EA3F2F" w:rsidRDefault="00EA3F2F" w:rsidP="00D43032">
            <w:pPr>
              <w:pStyle w:val="ListParagraph"/>
              <w:numPr>
                <w:ilvl w:val="0"/>
                <w:numId w:val="19"/>
              </w:numPr>
              <w:shd w:val="clear" w:color="auto" w:fill="FFFFFF"/>
              <w:spacing w:before="100" w:beforeAutospacing="1" w:after="75" w:line="276" w:lineRule="auto"/>
              <w:ind w:left="447" w:right="-139"/>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Rhowch ddigon o le iddynt a pheidiwch â mynd yn rhy agos.</w:t>
            </w:r>
          </w:p>
          <w:p w14:paraId="3954B05B" w14:textId="77777777" w:rsidR="00EA3F2F" w:rsidRPr="00EA3F2F" w:rsidRDefault="00EA3F2F" w:rsidP="00D43032">
            <w:pPr>
              <w:pStyle w:val="ListParagraph"/>
              <w:numPr>
                <w:ilvl w:val="0"/>
                <w:numId w:val="19"/>
              </w:numPr>
              <w:shd w:val="clear" w:color="auto" w:fill="FFFFFF"/>
              <w:spacing w:before="100" w:beforeAutospacing="1" w:after="75" w:line="276" w:lineRule="auto"/>
              <w:ind w:left="447" w:right="-139"/>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Gwnewch gyswllt llygad yn briodol ond peidiwch â syllu.</w:t>
            </w:r>
          </w:p>
          <w:p w14:paraId="00FE5B25" w14:textId="445B41EC" w:rsidR="00EA3F2F" w:rsidRPr="00EA3F2F" w:rsidRDefault="00EA3F2F" w:rsidP="00D43032">
            <w:pPr>
              <w:pStyle w:val="ListParagraph"/>
              <w:numPr>
                <w:ilvl w:val="0"/>
                <w:numId w:val="19"/>
              </w:numPr>
              <w:shd w:val="clear" w:color="auto" w:fill="FFFFFF"/>
              <w:spacing w:before="100" w:beforeAutospacing="1" w:after="75" w:line="276" w:lineRule="auto"/>
              <w:ind w:left="447" w:right="178"/>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 xml:space="preserve">Byddwch yn gorfforol llonydd ac wedi ymlacio – peidiwch â chynhyrfu na defnyddio symudiadau sydyn </w:t>
            </w:r>
            <w:r w:rsidR="00D43032">
              <w:rPr>
                <w:rFonts w:asciiTheme="minorHAnsi" w:hAnsiTheme="minorHAnsi"/>
                <w:color w:val="000000" w:themeColor="text1"/>
                <w:sz w:val="20"/>
              </w:rPr>
              <w:br/>
            </w:r>
            <w:r>
              <w:rPr>
                <w:rFonts w:asciiTheme="minorHAnsi" w:hAnsiTheme="minorHAnsi"/>
                <w:color w:val="000000" w:themeColor="text1"/>
                <w:sz w:val="20"/>
              </w:rPr>
              <w:t>yn eich corff.</w:t>
            </w:r>
          </w:p>
          <w:p w14:paraId="38FB43E1" w14:textId="7BFCDDC9" w:rsidR="00EA3F2F" w:rsidRPr="00EA3F2F" w:rsidRDefault="00EA3F2F" w:rsidP="00D43032">
            <w:pPr>
              <w:pStyle w:val="ListParagraph"/>
              <w:numPr>
                <w:ilvl w:val="0"/>
                <w:numId w:val="19"/>
              </w:numPr>
              <w:shd w:val="clear" w:color="auto" w:fill="FFFFFF" w:themeFill="background1"/>
              <w:spacing w:before="100" w:beforeAutospacing="1" w:after="75" w:line="276" w:lineRule="auto"/>
              <w:ind w:left="447" w:right="-139"/>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 xml:space="preserve">Pan fyddwch chi’n siarad, defnyddiwch lais tawel – peidiwch â gweiddi na sibrwd a pheidiwch â thorri </w:t>
            </w:r>
            <w:r w:rsidR="00D43032">
              <w:rPr>
                <w:rFonts w:asciiTheme="minorHAnsi" w:hAnsiTheme="minorHAnsi"/>
                <w:color w:val="000000" w:themeColor="text1"/>
                <w:sz w:val="20"/>
              </w:rPr>
              <w:br/>
            </w:r>
            <w:r>
              <w:rPr>
                <w:rFonts w:asciiTheme="minorHAnsi" w:hAnsiTheme="minorHAnsi"/>
                <w:color w:val="000000" w:themeColor="text1"/>
                <w:sz w:val="20"/>
              </w:rPr>
              <w:t>ar draws.</w:t>
            </w:r>
          </w:p>
          <w:p w14:paraId="1A67D360" w14:textId="77777777" w:rsidR="00EA3F2F" w:rsidRPr="00EA3F2F" w:rsidRDefault="00EA3F2F" w:rsidP="00D43032">
            <w:pPr>
              <w:pStyle w:val="ListParagraph"/>
              <w:numPr>
                <w:ilvl w:val="0"/>
                <w:numId w:val="19"/>
              </w:numPr>
              <w:shd w:val="clear" w:color="auto" w:fill="FFFFFF"/>
              <w:spacing w:before="100" w:beforeAutospacing="1" w:after="75" w:line="276" w:lineRule="auto"/>
              <w:ind w:left="447" w:right="36"/>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 xml:space="preserve">Mae’n well osgoi rhoi sicrwydd ffug - er enghraifft, </w:t>
            </w:r>
            <w:r w:rsidRPr="00D43032">
              <w:rPr>
                <w:rFonts w:asciiTheme="minorHAnsi" w:hAnsiTheme="minorHAnsi"/>
                <w:i/>
                <w:iCs/>
                <w:color w:val="000000" w:themeColor="text1"/>
                <w:sz w:val="20"/>
              </w:rPr>
              <w:t>“bydd popeth yn iawn”.</w:t>
            </w:r>
            <w:r>
              <w:rPr>
                <w:rFonts w:asciiTheme="minorHAnsi" w:hAnsiTheme="minorHAnsi"/>
                <w:color w:val="000000" w:themeColor="text1"/>
                <w:sz w:val="20"/>
              </w:rPr>
              <w:t xml:space="preserve"> Wedi’r cyfan, efallai na fydd hynny’n wir. A hyd yn oed os ydyw, mae’n bosibl nad dyna sut mae’r unigolyn yn teimlo ar y pryd. </w:t>
            </w:r>
          </w:p>
          <w:p w14:paraId="1C24D781" w14:textId="0FBF8AA1" w:rsidR="00EA3F2F" w:rsidRPr="00EA3F2F" w:rsidRDefault="00EA3F2F" w:rsidP="00D43032">
            <w:pPr>
              <w:pStyle w:val="ListParagraph"/>
              <w:numPr>
                <w:ilvl w:val="0"/>
                <w:numId w:val="19"/>
              </w:numPr>
              <w:shd w:val="clear" w:color="auto" w:fill="FFFFFF"/>
              <w:spacing w:before="100" w:beforeAutospacing="1" w:after="75" w:line="276" w:lineRule="auto"/>
              <w:ind w:left="447" w:right="-139"/>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 xml:space="preserve">Cynigiwch anogaeth ddi-eiriau gan ddefnyddio ymadroddion fel, </w:t>
            </w:r>
            <w:r w:rsidR="00D43032" w:rsidRPr="00D43032">
              <w:rPr>
                <w:rFonts w:asciiTheme="minorHAnsi" w:hAnsiTheme="minorHAnsi"/>
                <w:i/>
                <w:iCs/>
                <w:color w:val="000000" w:themeColor="text1"/>
                <w:sz w:val="20"/>
              </w:rPr>
              <w:t>“</w:t>
            </w:r>
            <w:r w:rsidRPr="00D43032">
              <w:rPr>
                <w:rFonts w:asciiTheme="minorHAnsi" w:hAnsiTheme="minorHAnsi"/>
                <w:i/>
                <w:iCs/>
                <w:color w:val="000000" w:themeColor="text1"/>
                <w:sz w:val="20"/>
              </w:rPr>
              <w:t>mmm</w:t>
            </w:r>
            <w:r w:rsidR="00D43032" w:rsidRPr="00D43032">
              <w:rPr>
                <w:rFonts w:asciiTheme="minorHAnsi" w:hAnsiTheme="minorHAnsi"/>
                <w:i/>
                <w:iCs/>
                <w:color w:val="000000" w:themeColor="text1"/>
                <w:sz w:val="20"/>
              </w:rPr>
              <w:t>”</w:t>
            </w:r>
            <w:r>
              <w:rPr>
                <w:rFonts w:asciiTheme="minorHAnsi" w:hAnsiTheme="minorHAnsi"/>
                <w:color w:val="000000" w:themeColor="text1"/>
                <w:sz w:val="20"/>
              </w:rPr>
              <w:t xml:space="preserve"> ac yn y blaen. Mae hyn yn dangos eich bod yn gwrando ac yn hapus i glywed beth mae’r unigolyn yn ei ddweud. </w:t>
            </w:r>
          </w:p>
          <w:p w14:paraId="4C6C2A3B" w14:textId="0AB51771" w:rsidR="00EA3F2F" w:rsidRPr="00EA3F2F" w:rsidRDefault="00EA3F2F" w:rsidP="00D43032">
            <w:pPr>
              <w:pStyle w:val="ListParagraph"/>
              <w:numPr>
                <w:ilvl w:val="0"/>
                <w:numId w:val="19"/>
              </w:numPr>
              <w:shd w:val="clear" w:color="auto" w:fill="FFFFFF"/>
              <w:spacing w:before="100" w:beforeAutospacing="1" w:after="75" w:line="276" w:lineRule="auto"/>
              <w:ind w:left="447" w:right="-139"/>
              <w:contextualSpacing/>
              <w:textAlignment w:val="baseline"/>
              <w:rPr>
                <w:rFonts w:asciiTheme="minorHAnsi" w:hAnsiTheme="minorHAnsi" w:cs="Arial"/>
                <w:color w:val="000000" w:themeColor="text1"/>
                <w:sz w:val="20"/>
              </w:rPr>
            </w:pPr>
            <w:r>
              <w:rPr>
                <w:rFonts w:asciiTheme="minorHAnsi" w:hAnsiTheme="minorHAnsi"/>
                <w:color w:val="000000" w:themeColor="text1"/>
                <w:sz w:val="20"/>
              </w:rPr>
              <w:t xml:space="preserve">Ffordd dda o ddangos eich bod chi wedi deall yw myfyrio’n uchel ar yr hyn mae’r unigolyn wedi ei ddweud. Gallech ddweud, er enghraifft, </w:t>
            </w:r>
            <w:r w:rsidRPr="00D43032">
              <w:rPr>
                <w:rFonts w:asciiTheme="minorHAnsi" w:hAnsiTheme="minorHAnsi"/>
                <w:i/>
                <w:iCs/>
                <w:color w:val="000000" w:themeColor="text1"/>
                <w:sz w:val="20"/>
              </w:rPr>
              <w:t>“felly, rydych chi’n poeni’n arw am hynny”.</w:t>
            </w:r>
            <w:r>
              <w:rPr>
                <w:rFonts w:asciiTheme="minorHAnsi" w:hAnsiTheme="minorHAnsi"/>
                <w:color w:val="000000" w:themeColor="text1"/>
                <w:sz w:val="20"/>
              </w:rPr>
              <w:t xml:space="preserve"> </w:t>
            </w:r>
          </w:p>
          <w:p w14:paraId="5F0A951F" w14:textId="77777777" w:rsidR="00EA3F2F" w:rsidRPr="00D43032" w:rsidRDefault="00EA3F2F" w:rsidP="00F34614">
            <w:pPr>
              <w:pStyle w:val="Bulleted"/>
              <w:numPr>
                <w:ilvl w:val="0"/>
                <w:numId w:val="0"/>
              </w:numPr>
              <w:tabs>
                <w:tab w:val="left" w:pos="9781"/>
              </w:tabs>
              <w:ind w:right="-139"/>
              <w:rPr>
                <w:rFonts w:ascii="HelveticaNeueLT Pro 55 Roman" w:hAnsi="HelveticaNeueLT Pro 55 Roman" w:cs="Arial"/>
                <w:b/>
                <w:bCs/>
                <w:color w:val="000000" w:themeColor="text1"/>
                <w:spacing w:val="-10"/>
                <w:sz w:val="20"/>
              </w:rPr>
            </w:pPr>
            <w:r w:rsidRPr="00D43032">
              <w:rPr>
                <w:rFonts w:ascii="HelveticaNeueLT Pro 55 Roman" w:hAnsi="HelveticaNeueLT Pro 55 Roman"/>
                <w:b/>
                <w:bCs/>
                <w:color w:val="000000" w:themeColor="text1"/>
                <w:sz w:val="20"/>
              </w:rPr>
              <w:t>Beth yw’r pethau i’w hosgoi?</w:t>
            </w:r>
          </w:p>
          <w:p w14:paraId="27056F8C" w14:textId="18E3C212" w:rsidR="00EA3F2F" w:rsidRPr="00D43032" w:rsidRDefault="00EA3F2F" w:rsidP="00F34614">
            <w:pPr>
              <w:pStyle w:val="Bulleted"/>
              <w:numPr>
                <w:ilvl w:val="0"/>
                <w:numId w:val="0"/>
              </w:numPr>
              <w:tabs>
                <w:tab w:val="left" w:pos="9781"/>
              </w:tabs>
              <w:ind w:right="-139"/>
              <w:rPr>
                <w:rFonts w:asciiTheme="minorHAnsi" w:hAnsiTheme="minorHAnsi" w:cs="Arial"/>
                <w:color w:val="000000" w:themeColor="text1"/>
                <w:sz w:val="20"/>
              </w:rPr>
            </w:pPr>
            <w:r>
              <w:rPr>
                <w:rFonts w:asciiTheme="minorHAnsi" w:hAnsiTheme="minorHAnsi"/>
                <w:color w:val="000000" w:themeColor="text1"/>
                <w:sz w:val="20"/>
              </w:rPr>
              <w:t>Dyma rai camgymeriadau sylfaenol i beidio eu gwneud:</w:t>
            </w:r>
          </w:p>
          <w:p w14:paraId="169505D5" w14:textId="77777777" w:rsidR="00EA3F2F" w:rsidRPr="00EA3F2F" w:rsidRDefault="00EA3F2F" w:rsidP="00D43032">
            <w:pPr>
              <w:pStyle w:val="Bulleted"/>
              <w:numPr>
                <w:ilvl w:val="0"/>
                <w:numId w:val="20"/>
              </w:numPr>
              <w:tabs>
                <w:tab w:val="left" w:pos="9781"/>
              </w:tabs>
              <w:ind w:right="178"/>
              <w:rPr>
                <w:rFonts w:asciiTheme="minorHAnsi" w:hAnsiTheme="minorHAnsi"/>
                <w:sz w:val="20"/>
              </w:rPr>
            </w:pPr>
            <w:r>
              <w:rPr>
                <w:rFonts w:asciiTheme="minorHAnsi" w:hAnsiTheme="minorHAnsi"/>
                <w:sz w:val="20"/>
              </w:rPr>
              <w:t xml:space="preserve">Peidiwch â cheisio bod yn rhy siriol gyda phobl na cheisio eu cael i weld yr ochr ddoniol. Eich tasg chi yw parchu sut maent yn teimlo yn awr a’u helpu i ddelio â'r sefyllfa, nid ei atal. </w:t>
            </w:r>
          </w:p>
          <w:p w14:paraId="6E0D8A27" w14:textId="77777777" w:rsidR="00EA3F2F" w:rsidRPr="00EA3F2F" w:rsidRDefault="00EA3F2F" w:rsidP="00D43032">
            <w:pPr>
              <w:pStyle w:val="Bulleted"/>
              <w:numPr>
                <w:ilvl w:val="0"/>
                <w:numId w:val="20"/>
              </w:numPr>
              <w:tabs>
                <w:tab w:val="left" w:pos="9781"/>
              </w:tabs>
              <w:rPr>
                <w:rFonts w:asciiTheme="minorHAnsi" w:hAnsiTheme="minorHAnsi"/>
                <w:sz w:val="20"/>
              </w:rPr>
            </w:pPr>
            <w:r>
              <w:rPr>
                <w:rFonts w:asciiTheme="minorHAnsi" w:hAnsiTheme="minorHAnsi"/>
                <w:sz w:val="20"/>
              </w:rPr>
              <w:t xml:space="preserve">Peidiwch â dweud pethau fel, </w:t>
            </w:r>
            <w:r w:rsidRPr="00D43032">
              <w:rPr>
                <w:rFonts w:asciiTheme="minorHAnsi" w:hAnsiTheme="minorHAnsi"/>
                <w:i/>
                <w:iCs/>
                <w:sz w:val="20"/>
              </w:rPr>
              <w:t>“Dwi’n gwybod sut rydych chi’n teimlo, fe ddigwyddodd yr un peth i mi”.</w:t>
            </w:r>
            <w:r>
              <w:rPr>
                <w:rFonts w:asciiTheme="minorHAnsi" w:hAnsiTheme="minorHAnsi"/>
                <w:sz w:val="20"/>
              </w:rPr>
              <w:t xml:space="preserve"> Nid empathi yw hyn, mae’n debycach i frolio. Mae’n dieithrio ac yn gwylltio. </w:t>
            </w:r>
          </w:p>
          <w:p w14:paraId="1879E8D7" w14:textId="44B98D14" w:rsidR="00EA3F2F" w:rsidRPr="00EA3F2F" w:rsidRDefault="00EA3F2F" w:rsidP="00D43032">
            <w:pPr>
              <w:pStyle w:val="Bulleted"/>
              <w:numPr>
                <w:ilvl w:val="0"/>
                <w:numId w:val="20"/>
              </w:numPr>
              <w:tabs>
                <w:tab w:val="left" w:pos="9781"/>
              </w:tabs>
              <w:rPr>
                <w:rFonts w:asciiTheme="minorHAnsi" w:hAnsiTheme="minorHAnsi"/>
                <w:sz w:val="20"/>
              </w:rPr>
            </w:pPr>
            <w:r>
              <w:rPr>
                <w:rFonts w:asciiTheme="minorHAnsi" w:hAnsiTheme="minorHAnsi"/>
                <w:sz w:val="20"/>
              </w:rPr>
              <w:t xml:space="preserve">Peidiwch â brysio’r weithred nesaf. Cofiwch bob amser fod unigolyn sydd wedi cynhyrfu yn agored </w:t>
            </w:r>
            <w:r w:rsidR="00D43032">
              <w:rPr>
                <w:rFonts w:asciiTheme="minorHAnsi" w:hAnsiTheme="minorHAnsi"/>
                <w:sz w:val="20"/>
              </w:rPr>
              <w:br/>
            </w:r>
            <w:r>
              <w:rPr>
                <w:rFonts w:asciiTheme="minorHAnsi" w:hAnsiTheme="minorHAnsi"/>
                <w:sz w:val="20"/>
              </w:rPr>
              <w:t>i niwed ac mae’n debyg nad yw mewn cyflwr i wneud penderfyniadau llwyddiannus.</w:t>
            </w:r>
          </w:p>
          <w:p w14:paraId="17E63E86" w14:textId="1D661D32" w:rsidR="00EA3F2F" w:rsidRPr="00EA3F2F" w:rsidRDefault="00EA3F2F" w:rsidP="00D43032">
            <w:pPr>
              <w:pStyle w:val="Bulleted"/>
              <w:numPr>
                <w:ilvl w:val="0"/>
                <w:numId w:val="20"/>
              </w:numPr>
              <w:tabs>
                <w:tab w:val="left" w:pos="9781"/>
              </w:tabs>
              <w:ind w:right="178"/>
              <w:rPr>
                <w:rFonts w:asciiTheme="minorHAnsi" w:hAnsiTheme="minorHAnsi"/>
                <w:sz w:val="20"/>
              </w:rPr>
            </w:pPr>
            <w:r>
              <w:rPr>
                <w:rFonts w:asciiTheme="minorHAnsi" w:hAnsiTheme="minorHAnsi"/>
                <w:sz w:val="20"/>
              </w:rPr>
              <w:t xml:space="preserve">Peidiwch â’u cofleidio - mae’n bosibl na fydd yn gwneud iddynt deimlo’n well ac mae ffyrdd eraill </w:t>
            </w:r>
            <w:r w:rsidR="00D43032">
              <w:rPr>
                <w:rFonts w:asciiTheme="minorHAnsi" w:hAnsiTheme="minorHAnsi"/>
                <w:sz w:val="20"/>
              </w:rPr>
              <w:br/>
            </w:r>
            <w:r>
              <w:rPr>
                <w:rFonts w:asciiTheme="minorHAnsi" w:hAnsiTheme="minorHAnsi"/>
                <w:sz w:val="20"/>
              </w:rPr>
              <w:t>o gysuro rhywun.</w:t>
            </w:r>
          </w:p>
          <w:p w14:paraId="56FB71E6" w14:textId="77777777" w:rsidR="00EA3F2F" w:rsidRPr="00D43032" w:rsidRDefault="00EA3F2F" w:rsidP="00F34614">
            <w:pPr>
              <w:pStyle w:val="BodyText"/>
              <w:ind w:right="-139"/>
              <w:rPr>
                <w:rFonts w:ascii="HelveticaNeueLT Pro 55 Roman" w:hAnsi="HelveticaNeueLT Pro 55 Roman"/>
                <w:b/>
                <w:bCs/>
                <w:sz w:val="16"/>
                <w:szCs w:val="16"/>
              </w:rPr>
            </w:pPr>
            <w:r w:rsidRPr="00D43032">
              <w:rPr>
                <w:rFonts w:ascii="HelveticaNeueLT Pro 55 Roman" w:hAnsi="HelveticaNeueLT Pro 55 Roman"/>
                <w:b/>
                <w:bCs/>
                <w:sz w:val="16"/>
              </w:rPr>
              <w:t>Cydnabyddiaeth</w:t>
            </w:r>
          </w:p>
          <w:p w14:paraId="074D6331" w14:textId="2ED56D2B" w:rsidR="00EA3F2F" w:rsidRPr="00EA3F2F" w:rsidRDefault="00EA3F2F" w:rsidP="00D43032">
            <w:pPr>
              <w:pStyle w:val="BodyText"/>
              <w:spacing w:line="276" w:lineRule="auto"/>
              <w:ind w:right="-139"/>
              <w:rPr>
                <w:bCs/>
                <w:sz w:val="16"/>
                <w:szCs w:val="16"/>
              </w:rPr>
            </w:pPr>
            <w:r>
              <w:rPr>
                <w:sz w:val="16"/>
              </w:rPr>
              <w:t xml:space="preserve">Mae’r awgrymiadau hyn yn seiliedig ar waith ymchwil a datblygu gan Dr Sarah Davidson ac fe’u hysgrifennwyd gan PJ White a Dr Sarah Davidson. Fe’u cynhyrchwyd ym mis Mawrth 2009. Cyhoeddwyd y gweithgaredd ystafell ddosbarth ym mis Rhagfyr 2011. Fe’i hadolygwyd </w:t>
            </w:r>
            <w:r w:rsidR="00D43032">
              <w:rPr>
                <w:sz w:val="16"/>
              </w:rPr>
              <w:br/>
            </w:r>
            <w:r>
              <w:rPr>
                <w:sz w:val="16"/>
              </w:rPr>
              <w:t>ym mis Mehefin 2021.</w:t>
            </w:r>
          </w:p>
          <w:p w14:paraId="3EE31216" w14:textId="77777777" w:rsidR="00EA3F2F" w:rsidRPr="001F7E58" w:rsidRDefault="00EA3F2F" w:rsidP="00F34614">
            <w:pPr>
              <w:pStyle w:val="Bulleted"/>
              <w:numPr>
                <w:ilvl w:val="0"/>
                <w:numId w:val="0"/>
              </w:numPr>
              <w:ind w:right="-139"/>
              <w:rPr>
                <w:rFonts w:asciiTheme="minorHAnsi" w:hAnsiTheme="minorHAnsi"/>
                <w:color w:val="000000" w:themeColor="text1"/>
                <w:sz w:val="24"/>
                <w:szCs w:val="24"/>
              </w:rPr>
            </w:pPr>
          </w:p>
        </w:tc>
      </w:tr>
    </w:tbl>
    <w:p w14:paraId="1C4889B7" w14:textId="77777777" w:rsidR="001F7E58" w:rsidRPr="001F7E58" w:rsidRDefault="00C6771F" w:rsidP="00F34614">
      <w:pPr>
        <w:pStyle w:val="BodyText"/>
        <w:ind w:right="-139"/>
        <w:rPr>
          <w:rFonts w:asciiTheme="minorHAnsi" w:hAnsiTheme="minorHAnsi"/>
          <w:i/>
          <w:spacing w:val="-23"/>
        </w:rPr>
        <w:sectPr w:rsidR="001F7E58" w:rsidRPr="001F7E58" w:rsidSect="006179D5">
          <w:footerReference w:type="default" r:id="rId9"/>
          <w:headerReference w:type="first" r:id="rId10"/>
          <w:footerReference w:type="first" r:id="rId11"/>
          <w:type w:val="continuous"/>
          <w:pgSz w:w="11910" w:h="16840"/>
          <w:pgMar w:top="567" w:right="1701" w:bottom="567" w:left="567" w:header="170" w:footer="1701" w:gutter="0"/>
          <w:cols w:space="568"/>
          <w:titlePg/>
          <w:docGrid w:linePitch="299"/>
        </w:sectPr>
      </w:pPr>
      <w:r>
        <w:rPr>
          <w:rFonts w:asciiTheme="minorHAnsi" w:hAnsiTheme="minorHAnsi"/>
          <w:noProof/>
          <w:color w:val="000000" w:themeColor="text1"/>
          <w:lang w:val="en-US" w:eastAsia="en-US" w:bidi="ar-SA"/>
        </w:rPr>
        <mc:AlternateContent>
          <mc:Choice Requires="wps">
            <w:drawing>
              <wp:anchor distT="0" distB="0" distL="114300" distR="114300" simplePos="0" relativeHeight="251657216" behindDoc="0" locked="0" layoutInCell="1" allowOverlap="1" wp14:anchorId="37D46D42" wp14:editId="6B705A1C">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4EAB2E" id="Freeform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HDAX&#10;9X8EAAC8EAAADgAAAAAAAAAAAAAAAAAuAgAAZHJzL2Uyb0RvYy54bWxQSwECLQAUAAYACAAAACEA&#10;DF5GC+MAAAANAQAADwAAAAAAAAAAAAAAAADZBgAAZHJzL2Rvd25yZXYueG1sUEsFBgAAAAAEAAQA&#10;8wAAAOkHA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Pr>
          <w:rFonts w:asciiTheme="minorHAnsi" w:hAnsiTheme="minorHAnsi"/>
          <w:noProof/>
          <w:color w:val="000000" w:themeColor="text1"/>
          <w:lang w:val="en-US" w:eastAsia="en-US" w:bidi="ar-SA"/>
        </w:rPr>
        <mc:AlternateContent>
          <mc:Choice Requires="wps">
            <w:drawing>
              <wp:anchor distT="0" distB="0" distL="114300" distR="114300" simplePos="0" relativeHeight="251661312" behindDoc="0" locked="0" layoutInCell="1" allowOverlap="1" wp14:anchorId="503DDBE8" wp14:editId="702A374F">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0C8540" id="Freeform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p>
    <w:p w14:paraId="25D7FA63" w14:textId="77777777" w:rsidR="009D5FD0" w:rsidRPr="001F7E58" w:rsidRDefault="009D5FD0" w:rsidP="00F34614">
      <w:pPr>
        <w:spacing w:line="276" w:lineRule="exact"/>
        <w:ind w:right="-139"/>
        <w:rPr>
          <w:rFonts w:asciiTheme="minorHAnsi" w:hAnsiTheme="minorHAnsi"/>
          <w:sz w:val="24"/>
        </w:rPr>
        <w:sectPr w:rsidR="009D5FD0" w:rsidRPr="001F7E58" w:rsidSect="006179D5">
          <w:type w:val="continuous"/>
          <w:pgSz w:w="11910" w:h="16840"/>
          <w:pgMar w:top="567" w:right="1701" w:bottom="567" w:left="567" w:header="0" w:footer="1701" w:gutter="0"/>
          <w:cols w:num="2" w:space="568" w:equalWidth="0">
            <w:col w:w="4537" w:space="568"/>
            <w:col w:w="3403"/>
          </w:cols>
          <w:titlePg/>
          <w:docGrid w:linePitch="299"/>
        </w:sectPr>
      </w:pPr>
    </w:p>
    <w:p w14:paraId="28C50716" w14:textId="4C6C8457" w:rsidR="00C32076" w:rsidRDefault="001B197D" w:rsidP="00F34614">
      <w:pPr>
        <w:pStyle w:val="CommentText"/>
        <w:ind w:right="-139"/>
        <w:rPr>
          <w:rFonts w:asciiTheme="minorHAnsi" w:hAnsiTheme="minorHAnsi"/>
          <w:b/>
          <w:sz w:val="36"/>
          <w:szCs w:val="24"/>
        </w:rPr>
      </w:pPr>
      <w:r w:rsidRPr="00D43032">
        <w:rPr>
          <w:rFonts w:ascii="HelveticaNeueLT Pro 55 Roman" w:hAnsi="HelveticaNeueLT Pro 55 Roman"/>
          <w:b/>
          <w:bCs/>
          <w:noProof/>
          <w:sz w:val="36"/>
          <w:szCs w:val="36"/>
          <w:lang w:val="en-US" w:eastAsia="en-US"/>
        </w:rPr>
        <w:lastRenderedPageBreak/>
        <w:drawing>
          <wp:anchor distT="0" distB="0" distL="114300" distR="114300" simplePos="0" relativeHeight="251671552" behindDoc="1" locked="0" layoutInCell="1" allowOverlap="1" wp14:anchorId="2C2D61A3" wp14:editId="4655770A">
            <wp:simplePos x="0" y="0"/>
            <wp:positionH relativeFrom="margin">
              <wp:posOffset>42545</wp:posOffset>
            </wp:positionH>
            <wp:positionV relativeFrom="margin">
              <wp:posOffset>20955</wp:posOffset>
            </wp:positionV>
            <wp:extent cx="441325" cy="687070"/>
            <wp:effectExtent l="42228" t="0" r="20002" b="0"/>
            <wp:wrapTight wrapText="bothSides">
              <wp:wrapPolygon edited="0">
                <wp:start x="14779" y="16055"/>
                <wp:lineTo x="27676" y="3798"/>
                <wp:lineTo x="16401" y="-1188"/>
                <wp:lineTo x="8894" y="5176"/>
                <wp:lineTo x="9509" y="5977"/>
                <wp:lineTo x="606" y="16170"/>
                <wp:lineTo x="230" y="16489"/>
                <wp:lineTo x="5410" y="22015"/>
                <wp:lineTo x="6896" y="22738"/>
                <wp:lineTo x="14779" y="1605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8"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p>
    <w:p w14:paraId="28239711" w14:textId="3520F53A" w:rsidR="001F7E58" w:rsidRPr="00D43032" w:rsidRDefault="00C55E19" w:rsidP="00F34614">
      <w:pPr>
        <w:pStyle w:val="CommentText"/>
        <w:ind w:right="-139"/>
        <w:rPr>
          <w:rFonts w:ascii="HelveticaNeueLT Pro 55 Roman" w:hAnsi="HelveticaNeueLT Pro 55 Roman"/>
          <w:b/>
          <w:bCs/>
          <w:sz w:val="36"/>
          <w:szCs w:val="36"/>
        </w:rPr>
      </w:pPr>
      <w:r w:rsidRPr="00D43032">
        <w:rPr>
          <w:rFonts w:ascii="HelveticaNeueLT Pro 55 Roman" w:hAnsi="HelveticaNeueLT Pro 55 Roman"/>
          <w:b/>
          <w:bCs/>
          <w:sz w:val="36"/>
          <w:szCs w:val="36"/>
        </w:rPr>
        <w:t xml:space="preserve">Cardiau stori ar gyfer y sawl sydd wedi cynhyrfu </w:t>
      </w:r>
      <w:r w:rsidR="00D43032">
        <w:rPr>
          <w:rFonts w:ascii="HelveticaNeueLT Pro 55 Roman" w:hAnsi="HelveticaNeueLT Pro 55 Roman"/>
          <w:b/>
          <w:bCs/>
          <w:sz w:val="36"/>
          <w:szCs w:val="36"/>
        </w:rPr>
        <w:br/>
      </w:r>
      <w:r w:rsidRPr="00D43032">
        <w:rPr>
          <w:rFonts w:ascii="HelveticaNeueLT Pro 55 Roman" w:hAnsi="HelveticaNeueLT Pro 55 Roman"/>
          <w:b/>
          <w:bCs/>
          <w:sz w:val="36"/>
          <w:szCs w:val="36"/>
        </w:rPr>
        <w:t xml:space="preserve">– </w:t>
      </w:r>
      <w:r w:rsidR="00CA4EF7" w:rsidRPr="00D43032">
        <w:rPr>
          <w:rFonts w:ascii="HelveticaNeueLT Pro 55 Roman" w:hAnsi="HelveticaNeueLT Pro 55 Roman"/>
          <w:b/>
          <w:bCs/>
          <w:sz w:val="36"/>
          <w:szCs w:val="36"/>
        </w:rPr>
        <w:t>dewiswch un cerdyn isod.</w:t>
      </w:r>
    </w:p>
    <w:p w14:paraId="78672058" w14:textId="77777777" w:rsidR="001F7E58" w:rsidRPr="005623E4" w:rsidRDefault="001F7E58" w:rsidP="00F34614">
      <w:pPr>
        <w:pStyle w:val="CommentText"/>
        <w:ind w:right="-139"/>
        <w:rPr>
          <w:rFonts w:asciiTheme="minorHAnsi" w:hAnsiTheme="minorHAnsi"/>
          <w:b/>
          <w:sz w:val="24"/>
          <w:szCs w:val="24"/>
        </w:rPr>
      </w:pPr>
    </w:p>
    <w:tbl>
      <w:tblPr>
        <w:tblStyle w:val="TableGrid"/>
        <w:tblW w:w="10060" w:type="dxa"/>
        <w:tblLook w:val="04A0" w:firstRow="1" w:lastRow="0" w:firstColumn="1" w:lastColumn="0" w:noHBand="0" w:noVBand="1"/>
      </w:tblPr>
      <w:tblGrid>
        <w:gridCol w:w="10060"/>
      </w:tblGrid>
      <w:tr w:rsidR="001F7E58" w:rsidRPr="00D43032" w14:paraId="0355C804" w14:textId="77777777" w:rsidTr="004F2907">
        <w:trPr>
          <w:trHeight w:val="1096"/>
        </w:trPr>
        <w:tc>
          <w:tcPr>
            <w:tcW w:w="10060" w:type="dxa"/>
          </w:tcPr>
          <w:p w14:paraId="5FF634D5" w14:textId="7AEAD5AC" w:rsidR="001F7E58" w:rsidRPr="00D43032" w:rsidRDefault="004D49D8" w:rsidP="00F34614">
            <w:pPr>
              <w:ind w:right="-139"/>
              <w:rPr>
                <w:rFonts w:asciiTheme="minorHAnsi" w:eastAsia="MS Gothic" w:hAnsiTheme="minorHAnsi"/>
                <w:sz w:val="22"/>
                <w:szCs w:val="22"/>
              </w:rPr>
            </w:pPr>
            <w:r w:rsidRPr="00D43032">
              <w:rPr>
                <w:rFonts w:asciiTheme="minorHAnsi" w:hAnsiTheme="minorHAnsi"/>
                <w:sz w:val="22"/>
                <w:szCs w:val="22"/>
              </w:rPr>
              <w:t xml:space="preserve">Mae Liv allan yn siopa gyda’i mam. Yn sydyn, mae menyw yn cwympo i’r llawr. Mae merch y fenyw, </w:t>
            </w:r>
            <w:r w:rsidR="004F2907">
              <w:rPr>
                <w:rFonts w:asciiTheme="minorHAnsi" w:hAnsiTheme="minorHAnsi"/>
                <w:sz w:val="22"/>
                <w:szCs w:val="22"/>
              </w:rPr>
              <w:br/>
            </w:r>
            <w:r w:rsidRPr="00D43032">
              <w:rPr>
                <w:rFonts w:asciiTheme="minorHAnsi" w:hAnsiTheme="minorHAnsi"/>
                <w:sz w:val="22"/>
                <w:szCs w:val="22"/>
              </w:rPr>
              <w:t xml:space="preserve">sy’n ymddangos yr un oedran â Liv, yn mynd i banig, gan nad yw hi'n gwybod beth i’w wneud ac mae </w:t>
            </w:r>
            <w:r w:rsidR="004F2907">
              <w:rPr>
                <w:rFonts w:asciiTheme="minorHAnsi" w:hAnsiTheme="minorHAnsi"/>
                <w:sz w:val="22"/>
                <w:szCs w:val="22"/>
              </w:rPr>
              <w:br/>
            </w:r>
            <w:r w:rsidRPr="00D43032">
              <w:rPr>
                <w:rFonts w:asciiTheme="minorHAnsi" w:hAnsiTheme="minorHAnsi"/>
                <w:sz w:val="22"/>
                <w:szCs w:val="22"/>
              </w:rPr>
              <w:t>hi wedi cynhyrfu</w:t>
            </w:r>
            <w:r w:rsidR="00D43032">
              <w:rPr>
                <w:rFonts w:asciiTheme="minorHAnsi" w:hAnsiTheme="minorHAnsi"/>
                <w:sz w:val="22"/>
                <w:szCs w:val="22"/>
              </w:rPr>
              <w:t>’</w:t>
            </w:r>
            <w:r w:rsidRPr="00D43032">
              <w:rPr>
                <w:rFonts w:asciiTheme="minorHAnsi" w:hAnsiTheme="minorHAnsi"/>
                <w:sz w:val="22"/>
                <w:szCs w:val="22"/>
              </w:rPr>
              <w:t>n fawr. Mae hi’n gweiddi ar ei mam ond nid yw hi'n ei hateb. Mae pobl yn sefyll o gwmpas ond nid oes neb yn gwneud unrhyw beth, maent yn chwilio am rywun i wneud rhywbeth.</w:t>
            </w:r>
          </w:p>
        </w:tc>
      </w:tr>
    </w:tbl>
    <w:p w14:paraId="0CE705DE" w14:textId="77777777" w:rsidR="001F7E58" w:rsidRPr="00D43032" w:rsidRDefault="001F7E58" w:rsidP="00F34614">
      <w:pPr>
        <w:ind w:right="-139"/>
        <w:rPr>
          <w:rFonts w:asciiTheme="minorHAnsi" w:hAnsiTheme="minorHAnsi"/>
          <w:b/>
          <w:color w:val="EE2A24"/>
        </w:rPr>
      </w:pPr>
    </w:p>
    <w:tbl>
      <w:tblPr>
        <w:tblStyle w:val="TableGrid"/>
        <w:tblW w:w="10060" w:type="dxa"/>
        <w:tblLook w:val="04A0" w:firstRow="1" w:lastRow="0" w:firstColumn="1" w:lastColumn="0" w:noHBand="0" w:noVBand="1"/>
      </w:tblPr>
      <w:tblGrid>
        <w:gridCol w:w="10060"/>
      </w:tblGrid>
      <w:tr w:rsidR="001F7E58" w:rsidRPr="00D43032" w14:paraId="37BA0D08" w14:textId="77777777" w:rsidTr="004F2907">
        <w:trPr>
          <w:trHeight w:val="1172"/>
        </w:trPr>
        <w:tc>
          <w:tcPr>
            <w:tcW w:w="10060" w:type="dxa"/>
          </w:tcPr>
          <w:p w14:paraId="15D8C2E8" w14:textId="7F553EA8" w:rsidR="001F7E58" w:rsidRPr="00D43032" w:rsidRDefault="00634F3E" w:rsidP="00F34614">
            <w:pPr>
              <w:autoSpaceDE w:val="0"/>
              <w:autoSpaceDN w:val="0"/>
              <w:adjustRightInd w:val="0"/>
              <w:spacing w:line="201" w:lineRule="atLeast"/>
              <w:ind w:right="-139"/>
              <w:rPr>
                <w:rFonts w:asciiTheme="minorHAnsi" w:hAnsiTheme="minorHAnsi" w:cs="Arial"/>
                <w:sz w:val="22"/>
                <w:szCs w:val="22"/>
              </w:rPr>
            </w:pPr>
            <w:r w:rsidRPr="00D43032">
              <w:rPr>
                <w:rFonts w:asciiTheme="minorHAnsi" w:hAnsiTheme="minorHAnsi"/>
                <w:sz w:val="22"/>
                <w:szCs w:val="22"/>
              </w:rPr>
              <w:t xml:space="preserve">Mae Javid allan gyda’i ffrindiau. Maent yn gwersylla mewn maes yn dathlu diwedd eu harholiadau. Roeddent yn yfed. Mae ei ffrind yn dechrau gwneud llanast ac mae’n disgyn ac yn glanio’n ddrwg </w:t>
            </w:r>
            <w:r w:rsidR="004F2907">
              <w:rPr>
                <w:rFonts w:asciiTheme="minorHAnsi" w:hAnsiTheme="minorHAnsi"/>
                <w:sz w:val="22"/>
                <w:szCs w:val="22"/>
              </w:rPr>
              <w:br/>
            </w:r>
            <w:r w:rsidRPr="00D43032">
              <w:rPr>
                <w:rFonts w:asciiTheme="minorHAnsi" w:hAnsiTheme="minorHAnsi"/>
                <w:sz w:val="22"/>
                <w:szCs w:val="22"/>
              </w:rPr>
              <w:t>ar ei ffêr. Mae mewn llawer o boen, ac mae’n ymddangos ei fod mewn osgo rhyfedd. Nid yw ffrindiau eraill Javid yn gwybod beth i’w wneud ac maent yn poeni am fynd i drwbl.</w:t>
            </w:r>
          </w:p>
        </w:tc>
      </w:tr>
    </w:tbl>
    <w:p w14:paraId="7792C212" w14:textId="77777777" w:rsidR="001F7E58" w:rsidRPr="00D43032" w:rsidRDefault="001F7E58" w:rsidP="00F34614">
      <w:pPr>
        <w:ind w:right="-139"/>
        <w:rPr>
          <w:rFonts w:asciiTheme="minorHAnsi" w:hAnsiTheme="minorHAnsi"/>
          <w:b/>
          <w:color w:val="EE2A24"/>
        </w:rPr>
      </w:pPr>
    </w:p>
    <w:tbl>
      <w:tblPr>
        <w:tblStyle w:val="TableGrid"/>
        <w:tblW w:w="10060" w:type="dxa"/>
        <w:tblLook w:val="04A0" w:firstRow="1" w:lastRow="0" w:firstColumn="1" w:lastColumn="0" w:noHBand="0" w:noVBand="1"/>
      </w:tblPr>
      <w:tblGrid>
        <w:gridCol w:w="10060"/>
      </w:tblGrid>
      <w:tr w:rsidR="001F7E58" w:rsidRPr="00D43032" w14:paraId="3D168E46" w14:textId="77777777" w:rsidTr="004F2907">
        <w:trPr>
          <w:trHeight w:val="1120"/>
        </w:trPr>
        <w:tc>
          <w:tcPr>
            <w:tcW w:w="10060" w:type="dxa"/>
          </w:tcPr>
          <w:p w14:paraId="542C2865" w14:textId="0451C1A0" w:rsidR="00A559C5" w:rsidRPr="00D43032" w:rsidRDefault="002452E1" w:rsidP="00F34614">
            <w:pPr>
              <w:rPr>
                <w:rFonts w:asciiTheme="minorHAnsi" w:hAnsiTheme="minorHAnsi" w:cs="Arial"/>
                <w:sz w:val="22"/>
                <w:szCs w:val="22"/>
              </w:rPr>
            </w:pPr>
            <w:r w:rsidRPr="00D43032">
              <w:rPr>
                <w:rFonts w:asciiTheme="minorHAnsi" w:hAnsiTheme="minorHAnsi"/>
                <w:sz w:val="22"/>
                <w:szCs w:val="22"/>
              </w:rPr>
              <w:t xml:space="preserve">Cafodd chwaer Susie y canlyniadau’n ôl ar gyfer arholiad y gwnaethant astudio’n galed iawn ar ei gyfer. Roedd ei chwaer yn meddwl y byddai hi’n cael marc da iawn, ond nid yw cystal ag yr oedd hi wedi ei ddisgwyl. Mae hi’n siomedig iawn ac nid yw hi wedi siarad â neb drwy’r dydd. Mae Susie yn nerfus, </w:t>
            </w:r>
            <w:r w:rsidR="004F2907">
              <w:rPr>
                <w:rFonts w:asciiTheme="minorHAnsi" w:hAnsiTheme="minorHAnsi"/>
                <w:sz w:val="22"/>
                <w:szCs w:val="22"/>
              </w:rPr>
              <w:br/>
            </w:r>
            <w:r w:rsidRPr="00D43032">
              <w:rPr>
                <w:rFonts w:asciiTheme="minorHAnsi" w:hAnsiTheme="minorHAnsi"/>
                <w:sz w:val="22"/>
                <w:szCs w:val="22"/>
              </w:rPr>
              <w:t xml:space="preserve">ond mae’n teimlo y dylai ei chefnogi. </w:t>
            </w:r>
          </w:p>
        </w:tc>
      </w:tr>
    </w:tbl>
    <w:p w14:paraId="255CD645" w14:textId="77777777" w:rsidR="001F7E58" w:rsidRPr="00D43032" w:rsidRDefault="001F7E58" w:rsidP="00F34614">
      <w:pPr>
        <w:ind w:right="-139"/>
        <w:rPr>
          <w:rFonts w:asciiTheme="minorHAnsi" w:hAnsiTheme="minorHAnsi"/>
          <w:b/>
          <w:color w:val="EE2A24"/>
        </w:rPr>
      </w:pPr>
    </w:p>
    <w:tbl>
      <w:tblPr>
        <w:tblStyle w:val="TableGrid"/>
        <w:tblW w:w="10060" w:type="dxa"/>
        <w:tblLook w:val="04A0" w:firstRow="1" w:lastRow="0" w:firstColumn="1" w:lastColumn="0" w:noHBand="0" w:noVBand="1"/>
      </w:tblPr>
      <w:tblGrid>
        <w:gridCol w:w="10060"/>
      </w:tblGrid>
      <w:tr w:rsidR="001F7E58" w:rsidRPr="00D43032" w14:paraId="6800CC9D" w14:textId="77777777" w:rsidTr="004F2907">
        <w:trPr>
          <w:trHeight w:val="1196"/>
        </w:trPr>
        <w:tc>
          <w:tcPr>
            <w:tcW w:w="10060" w:type="dxa"/>
          </w:tcPr>
          <w:p w14:paraId="7594C970" w14:textId="4F7DD4A4" w:rsidR="00A559C5" w:rsidRPr="00D43032" w:rsidRDefault="0094673C" w:rsidP="00F34614">
            <w:pPr>
              <w:tabs>
                <w:tab w:val="left" w:pos="3345"/>
              </w:tabs>
              <w:ind w:right="-139"/>
              <w:rPr>
                <w:rFonts w:asciiTheme="minorHAnsi" w:hAnsiTheme="minorHAnsi" w:cs="Arial"/>
                <w:sz w:val="22"/>
                <w:szCs w:val="22"/>
              </w:rPr>
            </w:pPr>
            <w:r w:rsidRPr="00D43032">
              <w:rPr>
                <w:rFonts w:asciiTheme="minorHAnsi" w:hAnsiTheme="minorHAnsi"/>
                <w:sz w:val="22"/>
                <w:szCs w:val="22"/>
              </w:rPr>
              <w:t xml:space="preserve">Mae Bex yn cerdded adref un noson ac yn gweld dyn ifanc yn gorwedd ar y llawr. Mae’n edrych fel ei </w:t>
            </w:r>
            <w:r w:rsidR="004F2907">
              <w:rPr>
                <w:rFonts w:asciiTheme="minorHAnsi" w:hAnsiTheme="minorHAnsi"/>
                <w:sz w:val="22"/>
                <w:szCs w:val="22"/>
              </w:rPr>
              <w:br/>
            </w:r>
            <w:r w:rsidRPr="00D43032">
              <w:rPr>
                <w:rFonts w:asciiTheme="minorHAnsi" w:hAnsiTheme="minorHAnsi"/>
                <w:sz w:val="22"/>
                <w:szCs w:val="22"/>
              </w:rPr>
              <w:t xml:space="preserve">fod yn gwaedu’n ddrwg. Nid yw hi'n gallu gweld neb arall o gwmpas. Mae hi’n gwybod os na fydd rhywun yn rhoi pwysau ar y clwyf yn fuan y bydd yr unigolyn mewn perygl difrifol o bosibl. Mae ganddi ffôn symudol a sgarff y gallai ei defnyddio. </w:t>
            </w:r>
          </w:p>
        </w:tc>
      </w:tr>
    </w:tbl>
    <w:p w14:paraId="01B697DA" w14:textId="77777777" w:rsidR="001F7E58" w:rsidRPr="00D43032" w:rsidRDefault="001F7E58" w:rsidP="00F34614">
      <w:pPr>
        <w:ind w:right="-139"/>
        <w:rPr>
          <w:rFonts w:asciiTheme="minorHAnsi" w:hAnsiTheme="minorHAnsi"/>
          <w:b/>
          <w:color w:val="EE2A24"/>
        </w:rPr>
      </w:pPr>
    </w:p>
    <w:tbl>
      <w:tblPr>
        <w:tblStyle w:val="TableGrid"/>
        <w:tblW w:w="10060" w:type="dxa"/>
        <w:tblLook w:val="04A0" w:firstRow="1" w:lastRow="0" w:firstColumn="1" w:lastColumn="0" w:noHBand="0" w:noVBand="1"/>
      </w:tblPr>
      <w:tblGrid>
        <w:gridCol w:w="10060"/>
      </w:tblGrid>
      <w:tr w:rsidR="001F7E58" w:rsidRPr="00D43032" w14:paraId="003D8BFA" w14:textId="77777777" w:rsidTr="004F2907">
        <w:trPr>
          <w:trHeight w:val="1400"/>
        </w:trPr>
        <w:tc>
          <w:tcPr>
            <w:tcW w:w="10060" w:type="dxa"/>
          </w:tcPr>
          <w:p w14:paraId="0672E165" w14:textId="13265A42" w:rsidR="00A559C5" w:rsidRPr="00D43032" w:rsidRDefault="00D34D0E" w:rsidP="00F34614">
            <w:pPr>
              <w:autoSpaceDE w:val="0"/>
              <w:autoSpaceDN w:val="0"/>
              <w:adjustRightInd w:val="0"/>
              <w:ind w:right="-139"/>
              <w:rPr>
                <w:rFonts w:asciiTheme="minorHAnsi" w:hAnsiTheme="minorHAnsi" w:cs="Arial"/>
                <w:sz w:val="22"/>
                <w:szCs w:val="22"/>
              </w:rPr>
            </w:pPr>
            <w:r w:rsidRPr="00D43032">
              <w:rPr>
                <w:rFonts w:asciiTheme="minorHAnsi" w:hAnsiTheme="minorHAnsi"/>
                <w:sz w:val="22"/>
                <w:szCs w:val="22"/>
              </w:rPr>
              <w:t xml:space="preserve">Mae Zak gyda’i ffrindiau yn y dref ac yn cerdded heibio dyn sy’n eistedd ar y llawr. Mae’n siarad yn aneglur ac mae’n ymddangos na all godi ei fraich yn dda iawn. Mae ei ffrindiau’n chwerthin ac yn </w:t>
            </w:r>
            <w:r w:rsidR="004F2907">
              <w:rPr>
                <w:rFonts w:asciiTheme="minorHAnsi" w:hAnsiTheme="minorHAnsi"/>
                <w:sz w:val="22"/>
                <w:szCs w:val="22"/>
              </w:rPr>
              <w:br/>
            </w:r>
            <w:r w:rsidRPr="00D43032">
              <w:rPr>
                <w:rFonts w:asciiTheme="minorHAnsi" w:hAnsiTheme="minorHAnsi"/>
                <w:sz w:val="22"/>
                <w:szCs w:val="22"/>
              </w:rPr>
              <w:t xml:space="preserve">meddwl ei fod yn feddw. Cafodd nain </w:t>
            </w:r>
            <w:r w:rsidR="00D43032">
              <w:rPr>
                <w:rFonts w:asciiTheme="minorHAnsi" w:hAnsiTheme="minorHAnsi"/>
                <w:sz w:val="22"/>
                <w:szCs w:val="22"/>
              </w:rPr>
              <w:t>Z</w:t>
            </w:r>
            <w:r w:rsidRPr="00D43032">
              <w:rPr>
                <w:rFonts w:asciiTheme="minorHAnsi" w:hAnsiTheme="minorHAnsi"/>
                <w:sz w:val="22"/>
                <w:szCs w:val="22"/>
              </w:rPr>
              <w:t xml:space="preserve">ak strôc unwaith, felly mae’n gyfarwydd â’r arwyddion. </w:t>
            </w:r>
            <w:r w:rsidR="00D43032">
              <w:rPr>
                <w:rFonts w:asciiTheme="minorHAnsi" w:hAnsiTheme="minorHAnsi"/>
                <w:sz w:val="22"/>
                <w:szCs w:val="22"/>
              </w:rPr>
              <w:br/>
            </w:r>
            <w:r w:rsidRPr="00D43032">
              <w:rPr>
                <w:rFonts w:asciiTheme="minorHAnsi" w:hAnsiTheme="minorHAnsi"/>
                <w:sz w:val="22"/>
                <w:szCs w:val="22"/>
              </w:rPr>
              <w:t xml:space="preserve">Mae’n awgrymu efallai nad yw’n iawn, ond mae ei ffrindiau’n dweud wrtho am ei anwybyddu, </w:t>
            </w:r>
            <w:r w:rsidR="00D43032">
              <w:rPr>
                <w:rFonts w:asciiTheme="minorHAnsi" w:hAnsiTheme="minorHAnsi"/>
                <w:sz w:val="22"/>
                <w:szCs w:val="22"/>
              </w:rPr>
              <w:br/>
            </w:r>
            <w:r w:rsidRPr="00D43032">
              <w:rPr>
                <w:rFonts w:asciiTheme="minorHAnsi" w:hAnsiTheme="minorHAnsi"/>
                <w:sz w:val="22"/>
                <w:szCs w:val="22"/>
              </w:rPr>
              <w:t>maent eisoes yn hwyr yn cwrdd â phobl eraill yn y sinema.</w:t>
            </w:r>
          </w:p>
        </w:tc>
      </w:tr>
    </w:tbl>
    <w:p w14:paraId="542FB6B5" w14:textId="77777777" w:rsidR="001F7E58" w:rsidRPr="00D43032" w:rsidRDefault="001F7E58" w:rsidP="00F34614">
      <w:pPr>
        <w:ind w:right="-139"/>
        <w:rPr>
          <w:rFonts w:asciiTheme="minorHAnsi" w:hAnsiTheme="minorHAnsi"/>
          <w:b/>
          <w:color w:val="EE2A24"/>
        </w:rPr>
      </w:pPr>
    </w:p>
    <w:tbl>
      <w:tblPr>
        <w:tblStyle w:val="TableGrid"/>
        <w:tblW w:w="10060" w:type="dxa"/>
        <w:tblLook w:val="04A0" w:firstRow="1" w:lastRow="0" w:firstColumn="1" w:lastColumn="0" w:noHBand="0" w:noVBand="1"/>
      </w:tblPr>
      <w:tblGrid>
        <w:gridCol w:w="10060"/>
      </w:tblGrid>
      <w:tr w:rsidR="001F7E58" w:rsidRPr="00D43032" w14:paraId="2186E58D" w14:textId="77777777" w:rsidTr="004F2907">
        <w:trPr>
          <w:trHeight w:val="1669"/>
        </w:trPr>
        <w:tc>
          <w:tcPr>
            <w:tcW w:w="10060" w:type="dxa"/>
          </w:tcPr>
          <w:p w14:paraId="062DAE5D" w14:textId="2953764A" w:rsidR="001F7E58" w:rsidRPr="00D43032" w:rsidRDefault="005F2431" w:rsidP="00F34614">
            <w:pPr>
              <w:tabs>
                <w:tab w:val="left" w:pos="3345"/>
              </w:tabs>
              <w:ind w:right="-139"/>
              <w:rPr>
                <w:rFonts w:asciiTheme="minorHAnsi" w:hAnsiTheme="minorHAnsi" w:cs="Arial"/>
                <w:sz w:val="22"/>
                <w:szCs w:val="22"/>
              </w:rPr>
            </w:pPr>
            <w:r w:rsidRPr="00D43032">
              <w:rPr>
                <w:rFonts w:asciiTheme="minorHAnsi" w:hAnsiTheme="minorHAnsi"/>
                <w:sz w:val="22"/>
                <w:szCs w:val="22"/>
              </w:rPr>
              <w:t xml:space="preserve">Fe wnaeth brawd iau Tom dagu ar rywbeth ychydig ddyddiau’n ôl. Ni allai besychu, siarad nac anadlu </w:t>
            </w:r>
            <w:r w:rsidR="004F2907">
              <w:rPr>
                <w:rFonts w:asciiTheme="minorHAnsi" w:hAnsiTheme="minorHAnsi"/>
                <w:sz w:val="22"/>
                <w:szCs w:val="22"/>
              </w:rPr>
              <w:br/>
            </w:r>
            <w:r w:rsidRPr="00D43032">
              <w:rPr>
                <w:rFonts w:asciiTheme="minorHAnsi" w:hAnsiTheme="minorHAnsi"/>
                <w:sz w:val="22"/>
                <w:szCs w:val="22"/>
              </w:rPr>
              <w:t xml:space="preserve">ac roedd yn rhaid i Tom ei guro ar ei gefn a rhoi gwthiadau abdomenol iddo er mwyn rhyddhau’r gwrthrych. Fe wnaeth hynny weithio ac fe wnaeth y meddyg wirio a dweud ei fod yn iawn yn awr, </w:t>
            </w:r>
            <w:r w:rsidR="00D43032">
              <w:rPr>
                <w:rFonts w:asciiTheme="minorHAnsi" w:hAnsiTheme="minorHAnsi"/>
                <w:sz w:val="22"/>
                <w:szCs w:val="22"/>
              </w:rPr>
              <w:br/>
            </w:r>
            <w:r w:rsidRPr="00D43032">
              <w:rPr>
                <w:rFonts w:asciiTheme="minorHAnsi" w:hAnsiTheme="minorHAnsi"/>
                <w:sz w:val="22"/>
                <w:szCs w:val="22"/>
              </w:rPr>
              <w:t xml:space="preserve">ond ers hynny mae ei fam wedi bod yn poeni’n arw y gallai hyn ddigwydd eto. Mae Tom hefyd yn dal </w:t>
            </w:r>
            <w:r w:rsidR="00D43032">
              <w:rPr>
                <w:rFonts w:asciiTheme="minorHAnsi" w:hAnsiTheme="minorHAnsi"/>
                <w:sz w:val="22"/>
                <w:szCs w:val="22"/>
              </w:rPr>
              <w:br/>
            </w:r>
            <w:r w:rsidRPr="00D43032">
              <w:rPr>
                <w:rFonts w:asciiTheme="minorHAnsi" w:hAnsiTheme="minorHAnsi"/>
                <w:sz w:val="22"/>
                <w:szCs w:val="22"/>
              </w:rPr>
              <w:t xml:space="preserve">i feddwl amdano. Mae ei ffrind gorau wedi sylwi bod rhywbeth o’i le ac mae’n anfon neges ato i ofyn </w:t>
            </w:r>
            <w:r w:rsidR="00D43032">
              <w:rPr>
                <w:rFonts w:asciiTheme="minorHAnsi" w:hAnsiTheme="minorHAnsi"/>
                <w:sz w:val="22"/>
                <w:szCs w:val="22"/>
              </w:rPr>
              <w:br/>
            </w:r>
            <w:r w:rsidRPr="00D43032">
              <w:rPr>
                <w:rFonts w:asciiTheme="minorHAnsi" w:hAnsiTheme="minorHAnsi"/>
                <w:sz w:val="22"/>
                <w:szCs w:val="22"/>
              </w:rPr>
              <w:t>a yw’n iawn.</w:t>
            </w:r>
          </w:p>
        </w:tc>
      </w:tr>
    </w:tbl>
    <w:p w14:paraId="4F211BCD" w14:textId="77777777" w:rsidR="001F7E58" w:rsidRPr="00D43032" w:rsidRDefault="001F7E58" w:rsidP="00F34614">
      <w:pPr>
        <w:ind w:right="-139"/>
        <w:rPr>
          <w:rFonts w:asciiTheme="minorHAnsi" w:hAnsiTheme="minorHAnsi"/>
          <w:b/>
          <w:color w:val="EE2A24"/>
        </w:rPr>
      </w:pPr>
    </w:p>
    <w:tbl>
      <w:tblPr>
        <w:tblStyle w:val="TableGrid"/>
        <w:tblW w:w="10060" w:type="dxa"/>
        <w:tblLook w:val="04A0" w:firstRow="1" w:lastRow="0" w:firstColumn="1" w:lastColumn="0" w:noHBand="0" w:noVBand="1"/>
      </w:tblPr>
      <w:tblGrid>
        <w:gridCol w:w="10060"/>
      </w:tblGrid>
      <w:tr w:rsidR="001F7E58" w:rsidRPr="00D43032" w14:paraId="2AA8332A" w14:textId="77777777" w:rsidTr="004F2907">
        <w:trPr>
          <w:trHeight w:val="1428"/>
        </w:trPr>
        <w:tc>
          <w:tcPr>
            <w:tcW w:w="10060" w:type="dxa"/>
          </w:tcPr>
          <w:p w14:paraId="44346F8C" w14:textId="01EDBF24" w:rsidR="00A559C5" w:rsidRPr="00D43032" w:rsidRDefault="000E228E" w:rsidP="00F34614">
            <w:pPr>
              <w:tabs>
                <w:tab w:val="left" w:pos="3345"/>
              </w:tabs>
              <w:ind w:right="-139"/>
              <w:rPr>
                <w:rFonts w:asciiTheme="minorHAnsi" w:hAnsiTheme="minorHAnsi" w:cs="Arial"/>
                <w:sz w:val="22"/>
                <w:szCs w:val="22"/>
              </w:rPr>
            </w:pPr>
            <w:r w:rsidRPr="00D43032">
              <w:rPr>
                <w:rFonts w:asciiTheme="minorHAnsi" w:hAnsiTheme="minorHAnsi"/>
                <w:sz w:val="22"/>
                <w:szCs w:val="22"/>
              </w:rPr>
              <w:t xml:space="preserve">Cafodd ffrind gorau Michael lid yr ymennydd yn ddiweddar. Roedd yn sensitif iawn i olau, roedd ganddo gur pen ofnadwy a gwres uchel. Yn ffodus, roedd ei dad yn gyfarwydd â symptomau llid yr ymennydd </w:t>
            </w:r>
            <w:r w:rsidR="004F2907">
              <w:rPr>
                <w:rFonts w:asciiTheme="minorHAnsi" w:hAnsiTheme="minorHAnsi"/>
                <w:sz w:val="22"/>
                <w:szCs w:val="22"/>
              </w:rPr>
              <w:br/>
            </w:r>
            <w:r w:rsidRPr="00D43032">
              <w:rPr>
                <w:rFonts w:asciiTheme="minorHAnsi" w:hAnsiTheme="minorHAnsi"/>
                <w:sz w:val="22"/>
                <w:szCs w:val="22"/>
              </w:rPr>
              <w:t>ac aeth ag ef i’r ysbyty ar frys. Mae’n dal yno. Mae’r meddygon yn ei drin. Mae ei ffrind yn poeni ac yn diflasu. Roedd yn edrych ymlaen at rywbeth y mae’n rhaid ei ganslo y nawr oherwydd na fydd yn ddigon da i fynd.</w:t>
            </w:r>
          </w:p>
        </w:tc>
      </w:tr>
    </w:tbl>
    <w:p w14:paraId="7ECD28AF" w14:textId="77777777" w:rsidR="005623E4" w:rsidRPr="00D43032" w:rsidRDefault="005623E4" w:rsidP="00F34614">
      <w:pPr>
        <w:pStyle w:val="Heading4"/>
        <w:ind w:right="-139"/>
        <w:rPr>
          <w:rFonts w:asciiTheme="minorHAnsi" w:hAnsiTheme="minorHAnsi"/>
        </w:rPr>
      </w:pPr>
    </w:p>
    <w:tbl>
      <w:tblPr>
        <w:tblStyle w:val="TableGrid"/>
        <w:tblW w:w="10060" w:type="dxa"/>
        <w:tblLook w:val="04A0" w:firstRow="1" w:lastRow="0" w:firstColumn="1" w:lastColumn="0" w:noHBand="0" w:noVBand="1"/>
      </w:tblPr>
      <w:tblGrid>
        <w:gridCol w:w="10060"/>
      </w:tblGrid>
      <w:tr w:rsidR="007215EB" w:rsidRPr="00D43032" w14:paraId="4258DBBB" w14:textId="77777777" w:rsidTr="004F2907">
        <w:trPr>
          <w:trHeight w:val="1180"/>
        </w:trPr>
        <w:tc>
          <w:tcPr>
            <w:tcW w:w="10060" w:type="dxa"/>
          </w:tcPr>
          <w:p w14:paraId="7B81EC72" w14:textId="75C980CC" w:rsidR="007215EB" w:rsidRPr="00D43032" w:rsidRDefault="00351152" w:rsidP="00F34614">
            <w:pPr>
              <w:ind w:right="-139"/>
              <w:rPr>
                <w:rFonts w:asciiTheme="minorHAnsi" w:hAnsiTheme="minorHAnsi" w:cs="Arial"/>
                <w:sz w:val="22"/>
                <w:szCs w:val="22"/>
              </w:rPr>
            </w:pPr>
            <w:r w:rsidRPr="00D43032">
              <w:rPr>
                <w:rFonts w:asciiTheme="minorHAnsi" w:hAnsiTheme="minorHAnsi"/>
                <w:sz w:val="22"/>
                <w:szCs w:val="22"/>
              </w:rPr>
              <w:t>Roedd chwaer Fatima wedi llosgi ei hun ar badell boeth yn y gegin yn gynharach. Fe wnaeth Fatima ei helpu i ddal y llosg mewn dŵr oer am 20 munud. Mae eu mam yn nyrs ac mae hi’n dweud y bydd yn iawn, ond mae rhywfaint o’r llosg i'w deimlo o hyd. Mae chwaer Fatima mewn ychydig o boen ac yn teimlo’n wirion oherwydd ei bod hi’n gwybod bod y sosban yn boeth ac na ddylai fod wedi cyffwrdd â hi.</w:t>
            </w:r>
          </w:p>
        </w:tc>
      </w:tr>
    </w:tbl>
    <w:p w14:paraId="7D8AACB9" w14:textId="77777777" w:rsidR="001F7E58" w:rsidRPr="00D43032" w:rsidRDefault="001F7E58" w:rsidP="00F34614">
      <w:pPr>
        <w:ind w:right="-139"/>
        <w:rPr>
          <w:rFonts w:asciiTheme="minorHAnsi" w:hAnsiTheme="minorHAnsi" w:cs="Arial"/>
        </w:rPr>
        <w:sectPr w:rsidR="001F7E58" w:rsidRPr="00D43032" w:rsidSect="006179D5">
          <w:type w:val="continuous"/>
          <w:pgSz w:w="11910" w:h="16840"/>
          <w:pgMar w:top="567" w:right="1701" w:bottom="567" w:left="567" w:header="0" w:footer="1701" w:gutter="0"/>
          <w:cols w:space="568"/>
          <w:docGrid w:linePitch="299"/>
        </w:sectPr>
      </w:pPr>
    </w:p>
    <w:p w14:paraId="57F5495D" w14:textId="77777777" w:rsidR="001F7E58" w:rsidRPr="00D43032" w:rsidRDefault="001F7E58" w:rsidP="00F34614">
      <w:pPr>
        <w:pStyle w:val="BodyText"/>
        <w:ind w:right="-139"/>
        <w:rPr>
          <w:rFonts w:asciiTheme="minorHAnsi" w:hAnsiTheme="minorHAnsi"/>
          <w:sz w:val="22"/>
          <w:szCs w:val="22"/>
        </w:rPr>
      </w:pPr>
    </w:p>
    <w:sectPr w:rsidR="001F7E58" w:rsidRPr="00D43032" w:rsidSect="006179D5">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CF3F" w14:textId="77777777" w:rsidR="006179D5" w:rsidRDefault="006179D5">
      <w:r>
        <w:separator/>
      </w:r>
    </w:p>
  </w:endnote>
  <w:endnote w:type="continuationSeparator" w:id="0">
    <w:p w14:paraId="29F5B07D" w14:textId="77777777" w:rsidR="006179D5" w:rsidRDefault="0061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20B0804020202020204"/>
    <w:charset w:val="4D"/>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5145" w14:textId="2CDA19CD" w:rsidR="00F13072" w:rsidRDefault="00D43032">
    <w:pPr>
      <w:pStyle w:val="Footer"/>
    </w:pPr>
    <w:r>
      <w:rPr>
        <w:noProof/>
      </w:rPr>
      <w:drawing>
        <wp:anchor distT="0" distB="0" distL="114300" distR="114300" simplePos="0" relativeHeight="251670528" behindDoc="1" locked="0" layoutInCell="1" allowOverlap="1" wp14:anchorId="461C9F5F" wp14:editId="62A76BC4">
          <wp:simplePos x="0" y="0"/>
          <wp:positionH relativeFrom="page">
            <wp:posOffset>1121</wp:posOffset>
          </wp:positionH>
          <wp:positionV relativeFrom="page">
            <wp:posOffset>9643608</wp:posOffset>
          </wp:positionV>
          <wp:extent cx="7560000" cy="1054588"/>
          <wp:effectExtent l="0" t="0" r="0" b="0"/>
          <wp:wrapNone/>
          <wp:docPr id="44560901" name="Picture 4456090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5A88" w14:textId="68C175F0" w:rsidR="00F13072" w:rsidRDefault="00D43032">
    <w:pPr>
      <w:pStyle w:val="Footer"/>
    </w:pPr>
    <w:r>
      <w:rPr>
        <w:noProof/>
      </w:rPr>
      <w:drawing>
        <wp:anchor distT="0" distB="0" distL="114300" distR="114300" simplePos="0" relativeHeight="251668480" behindDoc="1" locked="0" layoutInCell="1" allowOverlap="1" wp14:anchorId="60D676BD" wp14:editId="6E2BA948">
          <wp:simplePos x="0" y="0"/>
          <wp:positionH relativeFrom="page">
            <wp:posOffset>1122</wp:posOffset>
          </wp:positionH>
          <wp:positionV relativeFrom="page">
            <wp:posOffset>9652155</wp:posOffset>
          </wp:positionV>
          <wp:extent cx="7560000" cy="1054588"/>
          <wp:effectExtent l="0" t="0" r="0" b="0"/>
          <wp:wrapNone/>
          <wp:docPr id="1953943371" name="Picture 195394337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7C5C" w14:textId="77777777" w:rsidR="006179D5" w:rsidRDefault="006179D5">
      <w:r>
        <w:separator/>
      </w:r>
    </w:p>
  </w:footnote>
  <w:footnote w:type="continuationSeparator" w:id="0">
    <w:p w14:paraId="1E858E0D" w14:textId="77777777" w:rsidR="006179D5" w:rsidRDefault="0061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98A2" w14:textId="12955AC8" w:rsidR="00F13072" w:rsidRDefault="001B197D" w:rsidP="00A3456C">
    <w:pPr>
      <w:pStyle w:val="Header"/>
      <w:tabs>
        <w:tab w:val="clear" w:pos="4513"/>
        <w:tab w:val="clear" w:pos="9026"/>
        <w:tab w:val="center" w:pos="4821"/>
      </w:tabs>
    </w:pPr>
    <w:r>
      <w:rPr>
        <w:noProof/>
      </w:rPr>
      <w:drawing>
        <wp:anchor distT="0" distB="0" distL="114300" distR="114300" simplePos="0" relativeHeight="251672576" behindDoc="1" locked="0" layoutInCell="1" allowOverlap="1" wp14:anchorId="06C8573E" wp14:editId="2F2CB1B6">
          <wp:simplePos x="0" y="0"/>
          <wp:positionH relativeFrom="page">
            <wp:posOffset>-26851</wp:posOffset>
          </wp:positionH>
          <wp:positionV relativeFrom="page">
            <wp:posOffset>-5896</wp:posOffset>
          </wp:positionV>
          <wp:extent cx="7589868" cy="4477385"/>
          <wp:effectExtent l="0" t="0" r="5080" b="5715"/>
          <wp:wrapNone/>
          <wp:docPr id="1830899706" name="Picture 1830899706" descr="A black screen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A black screen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868" cy="4477385"/>
                  </a:xfrm>
                  <a:prstGeom prst="rect">
                    <a:avLst/>
                  </a:prstGeom>
                </pic:spPr>
              </pic:pic>
            </a:graphicData>
          </a:graphic>
          <wp14:sizeRelH relativeFrom="margin">
            <wp14:pctWidth>0</wp14:pctWidth>
          </wp14:sizeRelH>
          <wp14:sizeRelV relativeFrom="margin">
            <wp14:pctHeight>0</wp14:pctHeight>
          </wp14:sizeRelV>
        </wp:anchor>
      </w:drawing>
    </w:r>
    <w:r w:rsidR="007D733F">
      <w:tab/>
    </w:r>
  </w:p>
  <w:p w14:paraId="50BF54CB" w14:textId="67485376" w:rsidR="00F13072" w:rsidRPr="007E7261" w:rsidRDefault="00A153D1" w:rsidP="00D43032">
    <w:pPr>
      <w:pStyle w:val="Pageheading"/>
      <w:ind w:right="-281"/>
      <w:rPr>
        <w:color w:val="FF0000"/>
      </w:rPr>
    </w:pPr>
    <w:r>
      <w:t xml:space="preserve">Dewis helpu – gweithgaredd ymarfer                               </w:t>
    </w:r>
    <w:r w:rsidR="00D43032">
      <w:t xml:space="preserve">                    </w:t>
    </w:r>
    <w:r w:rsidRPr="00D43032">
      <w:rPr>
        <w:color w:val="000000" w:themeColor="text1"/>
      </w:rPr>
      <w:t xml:space="preserve">Modiwl: </w:t>
    </w:r>
    <w:r>
      <w:rPr>
        <w:color w:val="EE2A24" w:themeColor="text2"/>
      </w:rPr>
      <w:t>Helpu eraill</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0D7A3CF8"/>
    <w:lvl w:ilvl="0">
      <w:numFmt w:val="bullet"/>
      <w:lvlText w:val="-"/>
      <w:lvlJc w:val="left"/>
      <w:pPr>
        <w:ind w:left="927" w:hanging="284"/>
      </w:pPr>
      <w:rPr>
        <w:rFonts w:ascii="HelveticaNeueLT Pro 65 Md" w:hAnsi="HelveticaNeueLT Pro 65 Md" w:hint="default"/>
        <w:b/>
        <w:bCs/>
        <w:color w:val="EE2A24"/>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21643737"/>
    <w:multiLevelType w:val="multilevel"/>
    <w:tmpl w:val="CB04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B4A082B"/>
    <w:multiLevelType w:val="hybridMultilevel"/>
    <w:tmpl w:val="F386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F4142"/>
    <w:multiLevelType w:val="hybridMultilevel"/>
    <w:tmpl w:val="AAA6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61C62"/>
    <w:multiLevelType w:val="hybridMultilevel"/>
    <w:tmpl w:val="3CBC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9"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236982620">
    <w:abstractNumId w:val="19"/>
  </w:num>
  <w:num w:numId="2" w16cid:durableId="162356941">
    <w:abstractNumId w:val="12"/>
  </w:num>
  <w:num w:numId="3" w16cid:durableId="760178769">
    <w:abstractNumId w:val="9"/>
  </w:num>
  <w:num w:numId="4" w16cid:durableId="74326601">
    <w:abstractNumId w:val="7"/>
  </w:num>
  <w:num w:numId="5" w16cid:durableId="1921400623">
    <w:abstractNumId w:val="6"/>
  </w:num>
  <w:num w:numId="6" w16cid:durableId="1633249497">
    <w:abstractNumId w:val="5"/>
  </w:num>
  <w:num w:numId="7" w16cid:durableId="13265188">
    <w:abstractNumId w:val="4"/>
  </w:num>
  <w:num w:numId="8" w16cid:durableId="753892670">
    <w:abstractNumId w:val="8"/>
  </w:num>
  <w:num w:numId="9" w16cid:durableId="1570311975">
    <w:abstractNumId w:val="3"/>
  </w:num>
  <w:num w:numId="10" w16cid:durableId="1759910601">
    <w:abstractNumId w:val="2"/>
  </w:num>
  <w:num w:numId="11" w16cid:durableId="2002268922">
    <w:abstractNumId w:val="1"/>
  </w:num>
  <w:num w:numId="12" w16cid:durableId="208995591">
    <w:abstractNumId w:val="0"/>
  </w:num>
  <w:num w:numId="13" w16cid:durableId="141194179">
    <w:abstractNumId w:val="13"/>
  </w:num>
  <w:num w:numId="14" w16cid:durableId="1163427799">
    <w:abstractNumId w:val="18"/>
  </w:num>
  <w:num w:numId="15" w16cid:durableId="1520269013">
    <w:abstractNumId w:val="15"/>
  </w:num>
  <w:num w:numId="16" w16cid:durableId="962465253">
    <w:abstractNumId w:val="11"/>
  </w:num>
  <w:num w:numId="17" w16cid:durableId="2024552761">
    <w:abstractNumId w:val="14"/>
  </w:num>
  <w:num w:numId="18" w16cid:durableId="416251462">
    <w:abstractNumId w:val="10"/>
  </w:num>
  <w:num w:numId="19" w16cid:durableId="1544362485">
    <w:abstractNumId w:val="16"/>
  </w:num>
  <w:num w:numId="20" w16cid:durableId="4455445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47"/>
    <w:rsid w:val="000319FC"/>
    <w:rsid w:val="00050EFC"/>
    <w:rsid w:val="00055479"/>
    <w:rsid w:val="0008502C"/>
    <w:rsid w:val="000870E5"/>
    <w:rsid w:val="00095695"/>
    <w:rsid w:val="000E14D0"/>
    <w:rsid w:val="000E228E"/>
    <w:rsid w:val="001B197D"/>
    <w:rsid w:val="001E42B8"/>
    <w:rsid w:val="001F7E58"/>
    <w:rsid w:val="002060FB"/>
    <w:rsid w:val="00216863"/>
    <w:rsid w:val="002304F1"/>
    <w:rsid w:val="00242745"/>
    <w:rsid w:val="002452E1"/>
    <w:rsid w:val="00295486"/>
    <w:rsid w:val="002A5F0D"/>
    <w:rsid w:val="002B7DC7"/>
    <w:rsid w:val="002E0F27"/>
    <w:rsid w:val="002E7A7D"/>
    <w:rsid w:val="003035E8"/>
    <w:rsid w:val="00351152"/>
    <w:rsid w:val="00357247"/>
    <w:rsid w:val="00384D2B"/>
    <w:rsid w:val="00392E76"/>
    <w:rsid w:val="00394654"/>
    <w:rsid w:val="003A1709"/>
    <w:rsid w:val="003C1F61"/>
    <w:rsid w:val="00472FAD"/>
    <w:rsid w:val="004D15E9"/>
    <w:rsid w:val="004D49D8"/>
    <w:rsid w:val="004E797A"/>
    <w:rsid w:val="004F2907"/>
    <w:rsid w:val="00503BB0"/>
    <w:rsid w:val="005130C4"/>
    <w:rsid w:val="00514D4F"/>
    <w:rsid w:val="00522C62"/>
    <w:rsid w:val="005449B4"/>
    <w:rsid w:val="005623E4"/>
    <w:rsid w:val="00570C45"/>
    <w:rsid w:val="0057183F"/>
    <w:rsid w:val="005A1CFB"/>
    <w:rsid w:val="005B1591"/>
    <w:rsid w:val="005D7B40"/>
    <w:rsid w:val="005E0328"/>
    <w:rsid w:val="005E27F0"/>
    <w:rsid w:val="005F2431"/>
    <w:rsid w:val="00600796"/>
    <w:rsid w:val="006179D5"/>
    <w:rsid w:val="00634F3E"/>
    <w:rsid w:val="006742BF"/>
    <w:rsid w:val="0068616F"/>
    <w:rsid w:val="0069530F"/>
    <w:rsid w:val="007215EB"/>
    <w:rsid w:val="007439AF"/>
    <w:rsid w:val="00745F44"/>
    <w:rsid w:val="00757757"/>
    <w:rsid w:val="00765DC0"/>
    <w:rsid w:val="007912D6"/>
    <w:rsid w:val="007A0BD5"/>
    <w:rsid w:val="007C0311"/>
    <w:rsid w:val="007D733F"/>
    <w:rsid w:val="007E7261"/>
    <w:rsid w:val="00806C22"/>
    <w:rsid w:val="00806E76"/>
    <w:rsid w:val="00810B66"/>
    <w:rsid w:val="00816241"/>
    <w:rsid w:val="0081780B"/>
    <w:rsid w:val="00825BA6"/>
    <w:rsid w:val="008A67D5"/>
    <w:rsid w:val="008F63F4"/>
    <w:rsid w:val="009305D8"/>
    <w:rsid w:val="0094673C"/>
    <w:rsid w:val="009737DC"/>
    <w:rsid w:val="0099702B"/>
    <w:rsid w:val="009D5FD0"/>
    <w:rsid w:val="009F4756"/>
    <w:rsid w:val="00A119F9"/>
    <w:rsid w:val="00A153D1"/>
    <w:rsid w:val="00A17E7A"/>
    <w:rsid w:val="00A3456C"/>
    <w:rsid w:val="00A379A9"/>
    <w:rsid w:val="00A43A2D"/>
    <w:rsid w:val="00A559C5"/>
    <w:rsid w:val="00B90405"/>
    <w:rsid w:val="00BA336B"/>
    <w:rsid w:val="00C26766"/>
    <w:rsid w:val="00C32076"/>
    <w:rsid w:val="00C55E19"/>
    <w:rsid w:val="00C6771F"/>
    <w:rsid w:val="00CA2C46"/>
    <w:rsid w:val="00CA4EF7"/>
    <w:rsid w:val="00CB0ECD"/>
    <w:rsid w:val="00CC5209"/>
    <w:rsid w:val="00CE0EB0"/>
    <w:rsid w:val="00D212DF"/>
    <w:rsid w:val="00D3038F"/>
    <w:rsid w:val="00D34D0E"/>
    <w:rsid w:val="00D43032"/>
    <w:rsid w:val="00D4463F"/>
    <w:rsid w:val="00D665AB"/>
    <w:rsid w:val="00D75245"/>
    <w:rsid w:val="00DE1B47"/>
    <w:rsid w:val="00E7212A"/>
    <w:rsid w:val="00E8467B"/>
    <w:rsid w:val="00EA3F2F"/>
    <w:rsid w:val="00ED629C"/>
    <w:rsid w:val="00EF6F1E"/>
    <w:rsid w:val="00F13072"/>
    <w:rsid w:val="00F34614"/>
    <w:rsid w:val="00F35018"/>
    <w:rsid w:val="00F41B81"/>
    <w:rsid w:val="00F47381"/>
    <w:rsid w:val="00F54AFA"/>
    <w:rsid w:val="00F57DE5"/>
    <w:rsid w:val="00F93E81"/>
    <w:rsid w:val="00FE46C8"/>
    <w:rsid w:val="00FE7E36"/>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C8A5"/>
  <w15:docId w15:val="{77C44A6A-803B-4B31-B8B3-EEE13D28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paragraph" w:styleId="Heading4">
    <w:name w:val="heading 4"/>
    <w:basedOn w:val="Heading3"/>
    <w:next w:val="Normal"/>
    <w:link w:val="Heading4Char"/>
    <w:unhideWhenUsed/>
    <w:qFormat/>
    <w:rsid w:val="001F7E58"/>
    <w:pPr>
      <w:keepNext/>
      <w:keepLines/>
      <w:widowControl/>
      <w:autoSpaceDE/>
      <w:autoSpaceDN/>
      <w:spacing w:line="240" w:lineRule="auto"/>
      <w:outlineLvl w:val="3"/>
    </w:pPr>
    <w:rPr>
      <w:rFonts w:ascii="Arial" w:eastAsiaTheme="majorEastAsia" w:hAnsi="Arial"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34"/>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table" w:styleId="TableGrid">
    <w:name w:val="Table Grid"/>
    <w:basedOn w:val="TableNormal"/>
    <w:uiPriority w:val="59"/>
    <w:rsid w:val="001F7E5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F7E58"/>
    <w:pPr>
      <w:widowControl/>
      <w:autoSpaceDE/>
      <w:autoSpaceDN/>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uiPriority w:val="99"/>
    <w:rsid w:val="001F7E58"/>
    <w:rPr>
      <w:rFonts w:ascii="Arial" w:eastAsia="Times New Roman" w:hAnsi="Arial" w:cs="Times New Roman"/>
      <w:sz w:val="20"/>
      <w:szCs w:val="20"/>
      <w:lang w:val="cy-GB" w:eastAsia="en-GB"/>
    </w:rPr>
  </w:style>
  <w:style w:type="paragraph" w:customStyle="1" w:styleId="Bulleted">
    <w:name w:val="Bulleted"/>
    <w:basedOn w:val="ListParagraph"/>
    <w:qFormat/>
    <w:rsid w:val="001F7E58"/>
    <w:pPr>
      <w:widowControl/>
      <w:numPr>
        <w:numId w:val="15"/>
      </w:numPr>
      <w:autoSpaceDE/>
      <w:autoSpaceDN/>
      <w:spacing w:before="40" w:after="80" w:line="240" w:lineRule="auto"/>
    </w:pPr>
    <w:rPr>
      <w:rFonts w:ascii="Arial" w:eastAsia="Times New Roman" w:hAnsi="Arial" w:cs="Times New Roman"/>
      <w:sz w:val="22"/>
      <w:lang w:bidi="ar-SA"/>
    </w:rPr>
  </w:style>
  <w:style w:type="character" w:customStyle="1" w:styleId="Heading4Char">
    <w:name w:val="Heading 4 Char"/>
    <w:basedOn w:val="DefaultParagraphFont"/>
    <w:link w:val="Heading4"/>
    <w:rsid w:val="001F7E58"/>
    <w:rPr>
      <w:rFonts w:ascii="Arial" w:eastAsiaTheme="majorEastAsia" w:hAnsi="Arial" w:cstheme="majorBidi"/>
      <w:b/>
      <w:bCs/>
      <w:lang w:val="cy-GB" w:eastAsia="en-GB"/>
    </w:rPr>
  </w:style>
  <w:style w:type="paragraph" w:styleId="BalloonText">
    <w:name w:val="Balloon Text"/>
    <w:basedOn w:val="Normal"/>
    <w:link w:val="BalloonTextChar"/>
    <w:uiPriority w:val="99"/>
    <w:semiHidden/>
    <w:unhideWhenUsed/>
    <w:rsid w:val="001F7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58"/>
    <w:rPr>
      <w:rFonts w:ascii="Segoe UI" w:eastAsia="HelveticaNeueLT Pro 45 Lt" w:hAnsi="Segoe UI" w:cs="Segoe UI"/>
      <w:sz w:val="18"/>
      <w:szCs w:val="18"/>
      <w:lang w:val="cy-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Mustard.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5097F6-7526-48A5-B61C-D6B118E8A9A4}">
  <ds:schemaRefs>
    <ds:schemaRef ds:uri="http://schemas.openxmlformats.org/officeDocument/2006/bibliography"/>
  </ds:schemaRefs>
</ds:datastoreItem>
</file>

<file path=customXml/itemProps2.xml><?xml version="1.0" encoding="utf-8"?>
<ds:datastoreItem xmlns:ds="http://schemas.openxmlformats.org/officeDocument/2006/customXml" ds:itemID="{E146111B-C015-45A3-857B-50A4DB67879F}"/>
</file>

<file path=customXml/itemProps3.xml><?xml version="1.0" encoding="utf-8"?>
<ds:datastoreItem xmlns:ds="http://schemas.openxmlformats.org/officeDocument/2006/customXml" ds:itemID="{8C0A721F-2506-4DD1-A582-40986B52A682}"/>
</file>

<file path=customXml/itemProps4.xml><?xml version="1.0" encoding="utf-8"?>
<ds:datastoreItem xmlns:ds="http://schemas.openxmlformats.org/officeDocument/2006/customXml" ds:itemID="{23D2BC32-FB52-4133-B604-9F62FB42CF42}"/>
</file>

<file path=docProps/app.xml><?xml version="1.0" encoding="utf-8"?>
<Properties xmlns="http://schemas.openxmlformats.org/officeDocument/2006/extended-properties" xmlns:vt="http://schemas.openxmlformats.org/officeDocument/2006/docPropsVTypes">
  <Template>S:\CT\Education Team\Product development\Youth\FAE curriculum project\3. Creative\Visual guidelines\Icons, illustrations, templates_final\Primary_BRC_FirstAid_VERSATILE_template_Mustard.dotx</Template>
  <TotalTime>6</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Dafydd Williams</cp:lastModifiedBy>
  <cp:revision>3</cp:revision>
  <cp:lastPrinted>2023-12-30T14:03:00Z</cp:lastPrinted>
  <dcterms:created xsi:type="dcterms:W3CDTF">2023-12-30T14:03:00Z</dcterms:created>
  <dcterms:modified xsi:type="dcterms:W3CDTF">2023-12-30T14:07:00Z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ies>
</file>