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C6F5" w14:textId="77777777" w:rsidR="00F54AFA" w:rsidRPr="00CF5DD6" w:rsidRDefault="006A2B54" w:rsidP="008D0F7D">
      <w:pPr>
        <w:pStyle w:val="Heading4"/>
        <w:rPr>
          <w:color w:val="000000" w:themeColor="text1"/>
        </w:rPr>
      </w:pPr>
      <w:r>
        <w:rPr>
          <w:color w:val="000000" w:themeColor="text1"/>
        </w:rPr>
        <w:t>Links to the c</w:t>
      </w:r>
      <w:r w:rsidR="0091606F" w:rsidRPr="00CF5DD6">
        <w:rPr>
          <w:color w:val="000000" w:themeColor="text1"/>
        </w:rPr>
        <w:t xml:space="preserve">urriculum in </w:t>
      </w:r>
      <w:r w:rsidR="00741594">
        <w:rPr>
          <w:color w:val="000000" w:themeColor="text1"/>
        </w:rPr>
        <w:t>Northern Ireland</w:t>
      </w:r>
      <w:r w:rsidR="00982AC9">
        <w:rPr>
          <w:color w:val="000000" w:themeColor="text1"/>
        </w:rPr>
        <w:t xml:space="preserve"> - primary</w:t>
      </w:r>
    </w:p>
    <w:p w14:paraId="6C63928C" w14:textId="77777777" w:rsidR="0091606F" w:rsidRDefault="0091606F" w:rsidP="0091606F">
      <w:pPr>
        <w:pStyle w:val="BodyText"/>
      </w:pPr>
    </w:p>
    <w:p w14:paraId="42F9F447" w14:textId="77777777"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14:paraId="0A1D2588" w14:textId="77777777" w:rsidR="009C0745" w:rsidRDefault="009C0745" w:rsidP="0091606F">
      <w:pPr>
        <w:pStyle w:val="BodyText"/>
      </w:pPr>
    </w:p>
    <w:p w14:paraId="1B358ECD" w14:textId="77777777"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modules</w:t>
      </w:r>
      <w:r w:rsidR="008E2A4C">
        <w:t>:</w:t>
      </w:r>
    </w:p>
    <w:p w14:paraId="70B41162" w14:textId="77777777" w:rsidR="00AF20D9" w:rsidRDefault="00AF20D9" w:rsidP="009E7BFA">
      <w:pPr>
        <w:pStyle w:val="ListParagraph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</w:t>
      </w:r>
      <w:r w:rsidR="0068554D">
        <w:t>he landing pages of each module</w:t>
      </w:r>
    </w:p>
    <w:p w14:paraId="470BBE4F" w14:textId="59BCC695" w:rsidR="0091606F" w:rsidRDefault="00444DCA" w:rsidP="0091606F">
      <w:pPr>
        <w:pStyle w:val="ListParagraph"/>
      </w:pPr>
      <w:hyperlink r:id="rId9" w:history="1">
        <w:r w:rsidRPr="00DE6075">
          <w:rPr>
            <w:rStyle w:val="Hyperlink"/>
          </w:rPr>
          <w:t>First aid skills</w:t>
        </w:r>
      </w:hyperlink>
      <w:r w:rsidR="00AF20D9">
        <w:t xml:space="preserve"> – learn and practise eight first aid skills relevant to children</w:t>
      </w:r>
    </w:p>
    <w:p w14:paraId="2890B125" w14:textId="78F1F2BC" w:rsidR="0091606F" w:rsidRDefault="00444DCA" w:rsidP="0091606F">
      <w:pPr>
        <w:pStyle w:val="ListParagraph"/>
      </w:pPr>
      <w:hyperlink r:id="rId10" w:history="1">
        <w:r w:rsidRPr="00DE6075">
          <w:rPr>
            <w:rStyle w:val="Hyperlink"/>
          </w:rPr>
          <w:t>Kindness and coping</w:t>
        </w:r>
      </w:hyperlink>
      <w:r w:rsidR="00AF20D9">
        <w:t xml:space="preserve"> – learn and practise how to help others and </w:t>
      </w:r>
      <w:r w:rsidR="00CF5DD6">
        <w:t>keep calm</w:t>
      </w:r>
    </w:p>
    <w:p w14:paraId="51E8A71E" w14:textId="701894C4" w:rsidR="0091606F" w:rsidRDefault="00444DCA" w:rsidP="00AF20D9">
      <w:pPr>
        <w:pStyle w:val="ListParagraph"/>
      </w:pPr>
      <w:hyperlink r:id="rId11" w:history="1">
        <w:r w:rsidRPr="00DE6075">
          <w:rPr>
            <w:rStyle w:val="Hyperlink"/>
          </w:rPr>
          <w:t>Safety</w:t>
        </w:r>
      </w:hyperlink>
      <w:r w:rsidR="00AF20D9">
        <w:t xml:space="preserve"> – learn and</w:t>
      </w:r>
      <w:r w:rsidR="008E2A4C">
        <w:t xml:space="preserve"> practise how to stay safe while</w:t>
      </w:r>
      <w:r w:rsidR="00AF20D9">
        <w:t xml:space="preserve"> helping others</w:t>
      </w:r>
    </w:p>
    <w:p w14:paraId="655FF918" w14:textId="6F132C18" w:rsidR="00AF20D9" w:rsidRPr="00AF20D9" w:rsidRDefault="00AF20D9" w:rsidP="009E7BFA">
      <w:pPr>
        <w:pStyle w:val="ListParagraph"/>
      </w:pPr>
      <w:r w:rsidRPr="00AF20D9">
        <w:t xml:space="preserve">Explore ideas for children to </w:t>
      </w:r>
      <w:hyperlink r:id="rId12" w:history="1">
        <w:r w:rsidR="00444DCA" w:rsidRPr="00DE6075">
          <w:rPr>
            <w:rStyle w:val="Hyperlink"/>
          </w:rPr>
          <w:t>share</w:t>
        </w:r>
      </w:hyperlink>
      <w:bookmarkStart w:id="0" w:name="_GoBack"/>
      <w:bookmarkEnd w:id="0"/>
      <w:r w:rsidRPr="00AF20D9">
        <w:t xml:space="preserve"> their learning with others.</w:t>
      </w:r>
    </w:p>
    <w:p w14:paraId="2DE40DB3" w14:textId="77777777" w:rsidR="0091606F" w:rsidRDefault="0091606F" w:rsidP="0091606F">
      <w:pPr>
        <w:pStyle w:val="BodyText"/>
      </w:pPr>
    </w:p>
    <w:p w14:paraId="20EE48CC" w14:textId="77777777" w:rsidR="00A27EB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Curriculum</w:t>
      </w:r>
      <w:r w:rsidR="00FB3B86">
        <w:t xml:space="preserve"> in Northern Ireland</w:t>
      </w:r>
      <w:r>
        <w:t xml:space="preserve">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children can develop their learning </w:t>
      </w:r>
      <w:r w:rsidR="009E7BFA">
        <w:t xml:space="preserve">in the following </w:t>
      </w:r>
      <w:r w:rsidR="00FB3B86">
        <w:t>subject areas</w:t>
      </w:r>
      <w:r w:rsidR="008E2A4C">
        <w:t>;</w:t>
      </w:r>
      <w:r w:rsidR="00FB3B86">
        <w:t xml:space="preserve"> </w:t>
      </w:r>
      <w:r w:rsidR="009E7BFA">
        <w:t>b</w:t>
      </w:r>
      <w:r w:rsidR="0091606F">
        <w:t xml:space="preserve">elow </w:t>
      </w:r>
      <w:r w:rsidR="001312A3">
        <w:t>are</w:t>
      </w:r>
      <w:r>
        <w:t xml:space="preserve"> suggested curriculum links</w:t>
      </w:r>
      <w:r w:rsidR="008E2A4C">
        <w:t>.</w:t>
      </w:r>
    </w:p>
    <w:tbl>
      <w:tblPr>
        <w:tblStyle w:val="PlainTable4"/>
        <w:tblW w:w="10348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CA6C0D" w:rsidRPr="000972BA" w14:paraId="5CEE3FA4" w14:textId="77777777" w:rsidTr="00BF6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FFC000"/>
          </w:tcPr>
          <w:p w14:paraId="706B797F" w14:textId="77777777" w:rsidR="00CA6C0D" w:rsidRDefault="00CA6C0D" w:rsidP="000972BA">
            <w:pPr>
              <w:pStyle w:val="BodyText"/>
              <w:jc w:val="center"/>
            </w:pPr>
            <w:r>
              <w:t xml:space="preserve">Personal </w:t>
            </w:r>
            <w:r w:rsidR="00FB3B86">
              <w:t>development and mutual understanding</w:t>
            </w:r>
          </w:p>
          <w:p w14:paraId="6620F099" w14:textId="77777777" w:rsidR="00BF6426" w:rsidRPr="000972BA" w:rsidRDefault="00BF6426" w:rsidP="000972BA">
            <w:pPr>
              <w:pStyle w:val="BodyText"/>
              <w:jc w:val="center"/>
              <w:rPr>
                <w:b w:val="0"/>
                <w:bCs w:val="0"/>
              </w:rPr>
            </w:pPr>
          </w:p>
        </w:tc>
        <w:tc>
          <w:tcPr>
            <w:tcW w:w="2551" w:type="dxa"/>
            <w:shd w:val="clear" w:color="auto" w:fill="E95153" w:themeFill="accent3"/>
          </w:tcPr>
          <w:p w14:paraId="18BB1A57" w14:textId="77777777" w:rsidR="00CA6C0D" w:rsidRPr="000972BA" w:rsidRDefault="00CA6C0D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CA6C0D" w14:paraId="6992290F" w14:textId="77777777" w:rsidTr="00BF6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B0C4DB8" w14:textId="77777777" w:rsidR="006A5B3A" w:rsidRDefault="006A5B3A" w:rsidP="006A5B3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Self-awareness</w:t>
            </w:r>
          </w:p>
          <w:p w14:paraId="620E6F32" w14:textId="77777777" w:rsid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Feel positive about themselves, and develop an understanding</w:t>
            </w:r>
            <w:r>
              <w:rPr>
                <w:b w:val="0"/>
                <w:sz w:val="20"/>
              </w:rPr>
              <w:t xml:space="preserve"> of their self-esteem and confi</w:t>
            </w:r>
            <w:r w:rsidRPr="006A5B3A">
              <w:rPr>
                <w:b w:val="0"/>
                <w:sz w:val="20"/>
              </w:rPr>
              <w:t>dence.</w:t>
            </w:r>
          </w:p>
          <w:p w14:paraId="5ECCCBD2" w14:textId="77777777" w:rsidR="00CA6C0D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Become aware of their strengths, abilities, qualities, achievements, personal preferences and goals.</w:t>
            </w:r>
          </w:p>
          <w:p w14:paraId="71B41E63" w14:textId="77777777" w:rsid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Face problems, trying to resolve and learn from them.</w:t>
            </w:r>
          </w:p>
          <w:p w14:paraId="25FEB9C5" w14:textId="77777777" w:rsid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>xplore and examine what infl</w:t>
            </w:r>
            <w:r w:rsidRPr="006A5B3A">
              <w:rPr>
                <w:b w:val="0"/>
                <w:sz w:val="20"/>
              </w:rPr>
              <w:t>uences their views, feelings and behaviour.</w:t>
            </w:r>
          </w:p>
          <w:p w14:paraId="38299382" w14:textId="77777777" w:rsidR="006A5B3A" w:rsidRDefault="006A5B3A" w:rsidP="006A5B3A">
            <w:pPr>
              <w:rPr>
                <w:sz w:val="20"/>
              </w:rPr>
            </w:pPr>
          </w:p>
          <w:p w14:paraId="2E0CAD02" w14:textId="77777777" w:rsidR="006A5B3A" w:rsidRDefault="006A5B3A" w:rsidP="006A5B3A">
            <w:pPr>
              <w:rPr>
                <w:sz w:val="20"/>
              </w:rPr>
            </w:pPr>
            <w:r>
              <w:rPr>
                <w:sz w:val="20"/>
              </w:rPr>
              <w:t>Feelings and emotions</w:t>
            </w:r>
          </w:p>
          <w:p w14:paraId="3755E3D8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Begin to recognise, name and manage their feelings and emotions and realise that they are a natural, important and healthy part of being human.</w:t>
            </w:r>
          </w:p>
          <w:p w14:paraId="75129F32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Examine and explore their own and others’ feelings and emotions.</w:t>
            </w:r>
          </w:p>
          <w:p w14:paraId="6672372D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Know how to recognise, express and manage feelings in a positive and safe way.</w:t>
            </w:r>
          </w:p>
          <w:p w14:paraId="46BB967C" w14:textId="77777777" w:rsidR="006A5B3A" w:rsidRDefault="006A5B3A" w:rsidP="006A5B3A">
            <w:pPr>
              <w:rPr>
                <w:sz w:val="20"/>
              </w:rPr>
            </w:pPr>
          </w:p>
          <w:p w14:paraId="2588E46C" w14:textId="77777777" w:rsidR="006A5B3A" w:rsidRDefault="006A5B3A" w:rsidP="006A5B3A">
            <w:pPr>
              <w:rPr>
                <w:sz w:val="20"/>
              </w:rPr>
            </w:pPr>
            <w:r>
              <w:rPr>
                <w:sz w:val="20"/>
              </w:rPr>
              <w:t>Safety</w:t>
            </w:r>
          </w:p>
          <w:p w14:paraId="0FAFC0C1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Know what to do or whom to seek help from when feeling unsafe.</w:t>
            </w:r>
          </w:p>
          <w:p w14:paraId="64826475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Know about the potential dangers and threats in the home and environment.</w:t>
            </w:r>
          </w:p>
          <w:p w14:paraId="7954CD1E" w14:textId="77777777" w:rsidR="006A5B3A" w:rsidRPr="006A5B3A" w:rsidRDefault="006A5B3A" w:rsidP="006A5B3A">
            <w:pPr>
              <w:pStyle w:val="ListParagraph"/>
              <w:ind w:left="360"/>
              <w:rPr>
                <w:sz w:val="20"/>
              </w:rPr>
            </w:pPr>
            <w:r w:rsidRPr="006A5B3A">
              <w:rPr>
                <w:b w:val="0"/>
                <w:sz w:val="20"/>
              </w:rPr>
              <w:t>Develop simple safety rules and strategies to protect themselves from potentially dangerous situations.</w:t>
            </w:r>
          </w:p>
          <w:p w14:paraId="454DF853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Develop a pro-active and responsible approach to safety.</w:t>
            </w:r>
          </w:p>
          <w:p w14:paraId="5B3C6EE1" w14:textId="77777777" w:rsidR="006A5B3A" w:rsidRPr="006A5B3A" w:rsidRDefault="006A5B3A" w:rsidP="006A5B3A">
            <w:pPr>
              <w:pStyle w:val="ListParagraph"/>
              <w:ind w:left="360"/>
              <w:rPr>
                <w:b w:val="0"/>
                <w:sz w:val="20"/>
              </w:rPr>
            </w:pPr>
            <w:r w:rsidRPr="006A5B3A">
              <w:rPr>
                <w:b w:val="0"/>
                <w:sz w:val="20"/>
              </w:rPr>
              <w:t>Know where, when and how to seek help.</w:t>
            </w:r>
          </w:p>
          <w:p w14:paraId="387688B4" w14:textId="77777777" w:rsidR="006A5B3A" w:rsidRPr="006A5B3A" w:rsidRDefault="006A5B3A" w:rsidP="006A5B3A">
            <w:pPr>
              <w:pStyle w:val="ListParagraph"/>
              <w:ind w:left="360"/>
              <w:rPr>
                <w:sz w:val="20"/>
              </w:rPr>
            </w:pPr>
            <w:r w:rsidRPr="006A5B3A">
              <w:rPr>
                <w:b w:val="0"/>
                <w:sz w:val="20"/>
              </w:rPr>
              <w:t>Be aware of basic emergency procedures and</w:t>
            </w:r>
            <w:r>
              <w:rPr>
                <w:b w:val="0"/>
                <w:sz w:val="20"/>
              </w:rPr>
              <w:t xml:space="preserve"> fi</w:t>
            </w:r>
            <w:r w:rsidRPr="006A5B3A">
              <w:rPr>
                <w:b w:val="0"/>
                <w:sz w:val="20"/>
              </w:rPr>
              <w:t>rst aid.</w:t>
            </w:r>
          </w:p>
        </w:tc>
        <w:tc>
          <w:tcPr>
            <w:tcW w:w="2551" w:type="dxa"/>
          </w:tcPr>
          <w:p w14:paraId="36672880" w14:textId="77777777" w:rsidR="006A5B3A" w:rsidRPr="006A5B3A" w:rsidRDefault="006A5B3A" w:rsidP="006A5B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A5B3A">
              <w:rPr>
                <w:sz w:val="20"/>
              </w:rPr>
              <w:t>Participate in group and class discussions for a variety of curricular purposes.</w:t>
            </w:r>
          </w:p>
          <w:p w14:paraId="2E897870" w14:textId="77777777" w:rsidR="006A5B3A" w:rsidRPr="006A5B3A" w:rsidRDefault="006A5B3A" w:rsidP="006A5B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A5B3A">
              <w:rPr>
                <w:sz w:val="20"/>
              </w:rPr>
              <w:t>Improvise a scene based on experience, imagination, literature, media and/or curricular topics.</w:t>
            </w:r>
          </w:p>
          <w:p w14:paraId="6ADE3488" w14:textId="77777777" w:rsidR="00CA6C0D" w:rsidRPr="00EC5901" w:rsidRDefault="006A5B3A" w:rsidP="006A5B3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A5B3A">
              <w:rPr>
                <w:sz w:val="20"/>
              </w:rPr>
              <w:t xml:space="preserve">Use traditional and digital sources to locate, select, evaluate and communicate information relevant for a </w:t>
            </w:r>
            <w:proofErr w:type="gramStart"/>
            <w:r w:rsidRPr="006A5B3A">
              <w:rPr>
                <w:sz w:val="20"/>
              </w:rPr>
              <w:t>particular task</w:t>
            </w:r>
            <w:proofErr w:type="gramEnd"/>
            <w:r w:rsidRPr="006A5B3A">
              <w:rPr>
                <w:sz w:val="20"/>
              </w:rPr>
              <w:t>.</w:t>
            </w:r>
          </w:p>
        </w:tc>
      </w:tr>
    </w:tbl>
    <w:p w14:paraId="273E14C5" w14:textId="77777777"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Pupils with special educational needs </w:t>
      </w:r>
      <w:r w:rsidR="00000F77">
        <w:rPr>
          <w:b w:val="0"/>
          <w:bCs/>
          <w:sz w:val="28"/>
          <w:szCs w:val="28"/>
        </w:rPr>
        <w:t>(SEN</w:t>
      </w:r>
      <w:r>
        <w:rPr>
          <w:b w:val="0"/>
          <w:bCs/>
          <w:sz w:val="28"/>
          <w:szCs w:val="28"/>
        </w:rPr>
        <w:t>)</w:t>
      </w:r>
    </w:p>
    <w:p w14:paraId="13AF87C3" w14:textId="77777777" w:rsidR="00CA6C0D" w:rsidRPr="00BF6426" w:rsidRDefault="008D7FF7" w:rsidP="00BF6426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8E2A4C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>he toolkit approach enab</w:t>
      </w:r>
      <w:r w:rsidR="00000F77">
        <w:rPr>
          <w:b w:val="0"/>
          <w:bCs/>
          <w:color w:val="auto"/>
          <w:sz w:val="24"/>
          <w:szCs w:val="28"/>
        </w:rPr>
        <w:t>les teachers of pupils with SEN</w:t>
      </w:r>
      <w:r>
        <w:rPr>
          <w:b w:val="0"/>
          <w:bCs/>
          <w:color w:val="auto"/>
          <w:sz w:val="24"/>
          <w:szCs w:val="28"/>
        </w:rPr>
        <w:t xml:space="preserve"> to adapt and </w:t>
      </w:r>
      <w:r w:rsidR="008E2A4C">
        <w:rPr>
          <w:b w:val="0"/>
          <w:bCs/>
          <w:color w:val="auto"/>
          <w:sz w:val="24"/>
          <w:szCs w:val="28"/>
        </w:rPr>
        <w:t xml:space="preserve">tailor </w:t>
      </w:r>
      <w:r>
        <w:rPr>
          <w:b w:val="0"/>
          <w:bCs/>
          <w:color w:val="auto"/>
          <w:sz w:val="24"/>
          <w:szCs w:val="28"/>
        </w:rPr>
        <w:t xml:space="preserve">content </w:t>
      </w:r>
      <w:r w:rsidR="00FA1D39">
        <w:rPr>
          <w:b w:val="0"/>
          <w:bCs/>
          <w:color w:val="auto"/>
          <w:sz w:val="24"/>
          <w:szCs w:val="28"/>
        </w:rPr>
        <w:t xml:space="preserve">to </w:t>
      </w:r>
      <w:r>
        <w:rPr>
          <w:b w:val="0"/>
          <w:bCs/>
          <w:color w:val="auto"/>
          <w:sz w:val="24"/>
          <w:szCs w:val="28"/>
        </w:rPr>
        <w:t>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>s needs. The resources are inclusive to ensure children feel connected to the content.</w:t>
      </w:r>
    </w:p>
    <w:p w14:paraId="4FF7EE2C" w14:textId="77777777" w:rsidR="008D0F7D" w:rsidRDefault="00BF6426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 xml:space="preserve">Learning opportunities in the Northern </w:t>
      </w:r>
      <w:r w:rsidR="002C383A">
        <w:rPr>
          <w:color w:val="000000" w:themeColor="text1"/>
        </w:rPr>
        <w:t>Ireland curriculum</w:t>
      </w:r>
      <w:r w:rsidR="005D1906">
        <w:rPr>
          <w:color w:val="000000" w:themeColor="text1"/>
        </w:rPr>
        <w:t xml:space="preserve"> </w:t>
      </w:r>
    </w:p>
    <w:p w14:paraId="7578FFDF" w14:textId="77777777"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="00723003">
        <w:rPr>
          <w:b w:val="0"/>
          <w:color w:val="000000" w:themeColor="text1"/>
          <w:sz w:val="24"/>
          <w:szCs w:val="24"/>
        </w:rPr>
        <w:t>offers</w:t>
      </w:r>
      <w:proofErr w:type="gramEnd"/>
      <w:r w:rsidR="00BF6426">
        <w:rPr>
          <w:b w:val="0"/>
          <w:color w:val="000000" w:themeColor="text1"/>
          <w:sz w:val="24"/>
          <w:szCs w:val="24"/>
        </w:rPr>
        <w:t xml:space="preserve"> learning opportunities for young people as part of the curriculum in Northern Ireland.</w:t>
      </w:r>
    </w:p>
    <w:p w14:paraId="3DFD11D0" w14:textId="77777777"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41E4CD" wp14:editId="67F365EF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AC1C9" w14:textId="77777777" w:rsidR="006A2B54" w:rsidRPr="00F23CCE" w:rsidRDefault="006A2B54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Developing as an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6A2B54" w:rsidRPr="00F23CCE" w:rsidRDefault="006A2B54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Developing as an individual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14:paraId="30A11F85" w14:textId="77777777" w:rsidR="00BF6426" w:rsidRPr="00BF6426" w:rsidRDefault="00BF6426" w:rsidP="00BF642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T</w:t>
      </w:r>
      <w:r w:rsidRPr="00BF6426">
        <w:rPr>
          <w:sz w:val="24"/>
        </w:rPr>
        <w:t>o achieve personal fulfilment and individual well-being through living a successful life</w:t>
      </w:r>
      <w:r>
        <w:rPr>
          <w:sz w:val="24"/>
        </w:rPr>
        <w:t xml:space="preserve"> through developing: p</w:t>
      </w:r>
      <w:r w:rsidRPr="00BF6426">
        <w:rPr>
          <w:sz w:val="24"/>
        </w:rPr>
        <w:t>ersonal understanding</w:t>
      </w:r>
      <w:r>
        <w:rPr>
          <w:sz w:val="24"/>
        </w:rPr>
        <w:t>, mutual understanding, personal health and moral character.</w:t>
      </w:r>
    </w:p>
    <w:p w14:paraId="30430BAE" w14:textId="77777777" w:rsidR="00113FEE" w:rsidRPr="00BF6426" w:rsidRDefault="005D1906" w:rsidP="00BF6426">
      <w:pPr>
        <w:pStyle w:val="Learningtable"/>
        <w:ind w:right="-454"/>
        <w:rPr>
          <w:sz w:val="24"/>
          <w:szCs w:val="24"/>
        </w:rPr>
      </w:pPr>
      <w:r w:rsidRPr="005D1906">
        <w:rPr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9A7D61" wp14:editId="64C8E03B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265545" cy="621030"/>
                <wp:effectExtent l="0" t="19050" r="2095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21030"/>
                          <a:chOff x="0" y="0"/>
                          <a:chExt cx="6265719" cy="62138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1241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BF25B" w14:textId="77777777" w:rsidR="006A2B54" w:rsidRPr="005D1906" w:rsidRDefault="006A2B54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Contributor to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0;margin-top:32.05pt;width:493.35pt;height:48.9pt;z-index:251664384;mso-position-horizontal:left;mso-position-horizontal-relative:margin;mso-height-relative:margin" coordsize="62657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">
                <v:shape id="Text Box 6" o:spid="_x0000_s1030" type="#_x0000_t202" style="position:absolute;top:124;width:20040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6A2B54" w:rsidRPr="005D1906" w:rsidRDefault="006A2B54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Contributor to society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 w:rsidR="00082B35">
        <w:rPr>
          <w:b/>
        </w:rPr>
        <w:br/>
      </w:r>
      <w:r w:rsidR="00BF6426">
        <w:rPr>
          <w:sz w:val="24"/>
          <w:szCs w:val="24"/>
        </w:rPr>
        <w:t>T</w:t>
      </w:r>
      <w:r w:rsidR="00BF6426" w:rsidRPr="00BF6426">
        <w:rPr>
          <w:sz w:val="24"/>
          <w:szCs w:val="24"/>
        </w:rPr>
        <w:t>o be concerned for the well-being of others as well as themselves, in their own society and beyond it</w:t>
      </w:r>
      <w:r w:rsidR="00BF6426">
        <w:rPr>
          <w:sz w:val="24"/>
          <w:szCs w:val="24"/>
        </w:rPr>
        <w:t>. Developing their c</w:t>
      </w:r>
      <w:r w:rsidR="00BF6426" w:rsidRPr="00BF6426">
        <w:rPr>
          <w:sz w:val="24"/>
          <w:szCs w:val="24"/>
        </w:rPr>
        <w:t>itizenship</w:t>
      </w:r>
      <w:r w:rsidR="00BF6426">
        <w:rPr>
          <w:sz w:val="24"/>
          <w:szCs w:val="24"/>
        </w:rPr>
        <w:t xml:space="preserve"> and ethical awareness.</w:t>
      </w:r>
    </w:p>
    <w:p w14:paraId="1723EE4D" w14:textId="77777777" w:rsidR="00082B35" w:rsidRPr="007C4F5A" w:rsidRDefault="005D1906" w:rsidP="007C4F5A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4F2A27" wp14:editId="3D10D12A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65545" cy="629729"/>
                <wp:effectExtent l="0" t="19050" r="209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29729"/>
                          <a:chOff x="0" y="0"/>
                          <a:chExt cx="6265719" cy="630085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7"/>
                            <a:ext cx="2004060" cy="627198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FBCBB" w14:textId="77777777" w:rsidR="006A2B54" w:rsidRPr="00F23CCE" w:rsidRDefault="006A2B54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Contributor</w:t>
                              </w:r>
                              <w:r w:rsidR="00C46460"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to the economy and the environment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4915" id="Group 10" o:spid="_x0000_s1032" style="position:absolute;left:0;text-align:left;margin-left:0;margin-top:7.95pt;width:493.35pt;height:49.6pt;z-index:251666432;mso-position-horizontal:left;mso-position-horizontal-relative:margin;mso-height-relative:margin" coordsize="62657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">
                <v:shape id="Text Box 6" o:spid="_x0000_s1033" type="#_x0000_t202" style="position:absolute;top:28;width:20040;height:6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6A2B54" w:rsidRPr="00F23CCE" w:rsidRDefault="006A2B54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28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Contributor</w:t>
                        </w:r>
                        <w:r w:rsidR="00C46460"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to the economy and the environment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="00723003">
        <w:rPr>
          <w:sz w:val="24"/>
        </w:rPr>
        <w:t>Learning first aid can contrib</w:t>
      </w:r>
      <w:r w:rsidR="007C4F5A">
        <w:rPr>
          <w:sz w:val="24"/>
        </w:rPr>
        <w:t>ute to employabili</w:t>
      </w:r>
      <w:r w:rsidR="00723003">
        <w:rPr>
          <w:sz w:val="24"/>
        </w:rPr>
        <w:t>t</w:t>
      </w:r>
      <w:r w:rsidR="007C4F5A">
        <w:rPr>
          <w:sz w:val="24"/>
        </w:rPr>
        <w:t>y prospects</w:t>
      </w:r>
      <w:r w:rsidR="00F23CCE" w:rsidRPr="00113FEE">
        <w:rPr>
          <w:sz w:val="24"/>
        </w:rPr>
        <w:t>.</w:t>
      </w:r>
      <w:r w:rsidR="00082B35" w:rsidRPr="00CF5DD6">
        <w:rPr>
          <w:sz w:val="30"/>
        </w:rPr>
        <w:br/>
      </w:r>
    </w:p>
    <w:p w14:paraId="5879BC83" w14:textId="77777777"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689E" w14:textId="77777777" w:rsidR="00DE3F49" w:rsidRDefault="00DE3F49">
      <w:r>
        <w:separator/>
      </w:r>
    </w:p>
  </w:endnote>
  <w:endnote w:type="continuationSeparator" w:id="0">
    <w:p w14:paraId="26280209" w14:textId="77777777" w:rsidR="00DE3F49" w:rsidRDefault="00DE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60D6" w14:textId="77777777" w:rsidR="006A2B54" w:rsidRDefault="006A2B5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68D81D" wp14:editId="41379DA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32B4" w14:textId="77777777" w:rsidR="006A2B54" w:rsidRDefault="006A2B5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D14D01" wp14:editId="5984025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F565" w14:textId="77777777" w:rsidR="00DE3F49" w:rsidRDefault="00DE3F49">
      <w:r>
        <w:separator/>
      </w:r>
    </w:p>
  </w:footnote>
  <w:footnote w:type="continuationSeparator" w:id="0">
    <w:p w14:paraId="3CE571F3" w14:textId="77777777" w:rsidR="00DE3F49" w:rsidRDefault="00DE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3F9A" w14:textId="77777777" w:rsidR="006A2B54" w:rsidRDefault="006A2B54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081E8" wp14:editId="28145E0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0D6DB" w14:textId="77777777" w:rsidR="006A2B54" w:rsidRPr="009D5FD0" w:rsidRDefault="006A2B54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 w:rsidR="002C383A">
      <w:tab/>
    </w:r>
    <w:r w:rsidR="002C383A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866E" w14:textId="77777777" w:rsidR="006A2B54" w:rsidRDefault="006A2B54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0DA74C89" wp14:editId="662FE0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46DA4B" w14:textId="77777777" w:rsidR="006A2B54" w:rsidRPr="009D5FD0" w:rsidRDefault="006A2B54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00F77"/>
    <w:rsid w:val="000319FC"/>
    <w:rsid w:val="00042D89"/>
    <w:rsid w:val="00080071"/>
    <w:rsid w:val="00082B35"/>
    <w:rsid w:val="0008502C"/>
    <w:rsid w:val="000870E5"/>
    <w:rsid w:val="000972BA"/>
    <w:rsid w:val="00113FEE"/>
    <w:rsid w:val="001312A3"/>
    <w:rsid w:val="00140ECE"/>
    <w:rsid w:val="001965A4"/>
    <w:rsid w:val="001C456D"/>
    <w:rsid w:val="001E42B8"/>
    <w:rsid w:val="001E68BA"/>
    <w:rsid w:val="00236A54"/>
    <w:rsid w:val="002A5F0D"/>
    <w:rsid w:val="002C383A"/>
    <w:rsid w:val="002E7A7D"/>
    <w:rsid w:val="00314819"/>
    <w:rsid w:val="00394654"/>
    <w:rsid w:val="003B3BAE"/>
    <w:rsid w:val="003C1F61"/>
    <w:rsid w:val="00444DCA"/>
    <w:rsid w:val="00472FAD"/>
    <w:rsid w:val="00503BB0"/>
    <w:rsid w:val="00514D4F"/>
    <w:rsid w:val="00522C62"/>
    <w:rsid w:val="00570C45"/>
    <w:rsid w:val="005B1591"/>
    <w:rsid w:val="005C4AD9"/>
    <w:rsid w:val="005D1906"/>
    <w:rsid w:val="005D7B40"/>
    <w:rsid w:val="005E0328"/>
    <w:rsid w:val="00641229"/>
    <w:rsid w:val="00672219"/>
    <w:rsid w:val="006742BF"/>
    <w:rsid w:val="0068554D"/>
    <w:rsid w:val="006A2B54"/>
    <w:rsid w:val="006A5B3A"/>
    <w:rsid w:val="006D1CBE"/>
    <w:rsid w:val="00723003"/>
    <w:rsid w:val="00730911"/>
    <w:rsid w:val="00741594"/>
    <w:rsid w:val="007439AF"/>
    <w:rsid w:val="007626E5"/>
    <w:rsid w:val="00783A92"/>
    <w:rsid w:val="00787F72"/>
    <w:rsid w:val="007A0BD5"/>
    <w:rsid w:val="007A5A4F"/>
    <w:rsid w:val="007C4F5A"/>
    <w:rsid w:val="008132C0"/>
    <w:rsid w:val="00825BA6"/>
    <w:rsid w:val="008523D0"/>
    <w:rsid w:val="008D0F7D"/>
    <w:rsid w:val="008D7FF7"/>
    <w:rsid w:val="008E2A4C"/>
    <w:rsid w:val="0091606F"/>
    <w:rsid w:val="00935D73"/>
    <w:rsid w:val="00982AC9"/>
    <w:rsid w:val="00991ACD"/>
    <w:rsid w:val="009A54CE"/>
    <w:rsid w:val="009C0745"/>
    <w:rsid w:val="009D5FD0"/>
    <w:rsid w:val="009E7BFA"/>
    <w:rsid w:val="00A06487"/>
    <w:rsid w:val="00A27EBF"/>
    <w:rsid w:val="00A3456C"/>
    <w:rsid w:val="00A376F0"/>
    <w:rsid w:val="00A379A9"/>
    <w:rsid w:val="00A43A2D"/>
    <w:rsid w:val="00AF20D9"/>
    <w:rsid w:val="00B15AB4"/>
    <w:rsid w:val="00BA336B"/>
    <w:rsid w:val="00BB37C1"/>
    <w:rsid w:val="00BE238C"/>
    <w:rsid w:val="00BF6426"/>
    <w:rsid w:val="00C46460"/>
    <w:rsid w:val="00C6771F"/>
    <w:rsid w:val="00CA6C0D"/>
    <w:rsid w:val="00CB0ECD"/>
    <w:rsid w:val="00CE6125"/>
    <w:rsid w:val="00CF5DD6"/>
    <w:rsid w:val="00D51B38"/>
    <w:rsid w:val="00D665AB"/>
    <w:rsid w:val="00DE1B47"/>
    <w:rsid w:val="00DE3F49"/>
    <w:rsid w:val="00E8467B"/>
    <w:rsid w:val="00EC5385"/>
    <w:rsid w:val="00EC5901"/>
    <w:rsid w:val="00EF6F1E"/>
    <w:rsid w:val="00F23CCE"/>
    <w:rsid w:val="00F466F8"/>
    <w:rsid w:val="00F47381"/>
    <w:rsid w:val="00F54AFA"/>
    <w:rsid w:val="00F57DE5"/>
    <w:rsid w:val="00FA1D39"/>
    <w:rsid w:val="00FB3B86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5512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idchampions.redcross.org.uk/primar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primary/sha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primary/safe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rstaidchampions.redcross.org.uk/primary/kindness-and-cop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primary/first-aid-skil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2993-AFB2-4AF6-9F89-74C4E554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2020-04-24T16:15:00Z</dcterms:created>
  <dcterms:modified xsi:type="dcterms:W3CDTF">2020-04-24T16:15:00Z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