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7ADC" w14:textId="77777777" w:rsidR="00DA2E37" w:rsidRPr="00232A9A" w:rsidRDefault="00DA2E37" w:rsidP="00DA2E37">
      <w:pPr>
        <w:spacing w:line="254" w:lineRule="auto"/>
        <w:rPr>
          <w:rFonts w:eastAsia="Calibri" w:cstheme="minorHAnsi"/>
        </w:rPr>
      </w:pPr>
    </w:p>
    <w:p w14:paraId="0E548880" w14:textId="77777777" w:rsidR="00DA2E37" w:rsidRPr="00232A9A" w:rsidRDefault="00DA2E37" w:rsidP="00DA2E37">
      <w:pPr>
        <w:spacing w:line="254" w:lineRule="auto"/>
        <w:rPr>
          <w:rFonts w:eastAsia="Calibri" w:cstheme="minorHAnsi"/>
        </w:rPr>
      </w:pPr>
    </w:p>
    <w:p w14:paraId="77D66EE8" w14:textId="3FAD846A" w:rsidR="00AA27EC" w:rsidRPr="005103C4" w:rsidRDefault="00AA27EC" w:rsidP="00AA27EC">
      <w:pPr>
        <w:widowControl w:val="0"/>
        <w:tabs>
          <w:tab w:val="left" w:pos="6318"/>
        </w:tabs>
        <w:autoSpaceDE w:val="0"/>
        <w:autoSpaceDN w:val="0"/>
        <w:spacing w:after="0" w:line="240" w:lineRule="auto"/>
        <w:outlineLvl w:val="2"/>
        <w:rPr>
          <w:rFonts w:ascii="HelveticaNeueLT Pro 65 Md" w:eastAsia="HelveticaNeueLT Pro 55 Roman" w:hAnsi="HelveticaNeueLT Pro 65 Md" w:cstheme="minorHAnsi"/>
          <w:b/>
          <w:bCs/>
          <w:sz w:val="44"/>
          <w:szCs w:val="44"/>
        </w:rPr>
      </w:pPr>
      <w:r w:rsidRPr="005103C4">
        <w:rPr>
          <w:rFonts w:ascii="HelveticaNeueLT Pro 65 Md" w:hAnsi="HelveticaNeueLT Pro 65 Md" w:cstheme="minorHAnsi"/>
          <w:b/>
          <w:bCs/>
          <w:sz w:val="44"/>
        </w:rPr>
        <w:t xml:space="preserve">Hyrwyddwyr </w:t>
      </w:r>
      <w:r w:rsidR="00C51956" w:rsidRPr="005103C4">
        <w:rPr>
          <w:rFonts w:ascii="HelveticaNeueLT Pro 65 Md" w:hAnsi="HelveticaNeueLT Pro 65 Md" w:cstheme="minorHAnsi"/>
          <w:b/>
          <w:bCs/>
          <w:sz w:val="44"/>
        </w:rPr>
        <w:t>C</w:t>
      </w:r>
      <w:r w:rsidRPr="005103C4">
        <w:rPr>
          <w:rFonts w:ascii="HelveticaNeueLT Pro 65 Md" w:hAnsi="HelveticaNeueLT Pro 65 Md" w:cstheme="minorHAnsi"/>
          <w:b/>
          <w:bCs/>
          <w:sz w:val="44"/>
        </w:rPr>
        <w:t xml:space="preserve">ymorth </w:t>
      </w:r>
      <w:r w:rsidR="00C51956" w:rsidRPr="005103C4">
        <w:rPr>
          <w:rFonts w:ascii="HelveticaNeueLT Pro 65 Md" w:hAnsi="HelveticaNeueLT Pro 65 Md" w:cstheme="minorHAnsi"/>
          <w:b/>
          <w:bCs/>
          <w:sz w:val="44"/>
        </w:rPr>
        <w:t>C</w:t>
      </w:r>
      <w:r w:rsidRPr="005103C4">
        <w:rPr>
          <w:rFonts w:ascii="HelveticaNeueLT Pro 65 Md" w:hAnsi="HelveticaNeueLT Pro 65 Md" w:cstheme="minorHAnsi"/>
          <w:b/>
          <w:bCs/>
          <w:sz w:val="44"/>
        </w:rPr>
        <w:t xml:space="preserve">yntaf - </w:t>
      </w:r>
      <w:r w:rsidR="00F50748" w:rsidRPr="005103C4">
        <w:rPr>
          <w:rFonts w:ascii="HelveticaNeueLT Pro 65 Md" w:hAnsi="HelveticaNeueLT Pro 65 Md" w:cstheme="minorHAnsi"/>
          <w:b/>
          <w:bCs/>
          <w:sz w:val="44"/>
        </w:rPr>
        <w:t>C</w:t>
      </w:r>
      <w:r w:rsidRPr="005103C4">
        <w:rPr>
          <w:rFonts w:ascii="HelveticaNeueLT Pro 65 Md" w:hAnsi="HelveticaNeueLT Pro 65 Md" w:cstheme="minorHAnsi"/>
          <w:b/>
          <w:bCs/>
          <w:sz w:val="44"/>
        </w:rPr>
        <w:t>ynradd</w:t>
      </w:r>
    </w:p>
    <w:p w14:paraId="50BD5B75" w14:textId="2E80542D" w:rsidR="00DA2E37" w:rsidRPr="005103C4" w:rsidRDefault="00AA27EC" w:rsidP="00B23AC2">
      <w:pPr>
        <w:widowControl w:val="0"/>
        <w:tabs>
          <w:tab w:val="left" w:pos="6318"/>
        </w:tabs>
        <w:autoSpaceDE w:val="0"/>
        <w:autoSpaceDN w:val="0"/>
        <w:spacing w:after="0" w:line="240" w:lineRule="auto"/>
        <w:outlineLvl w:val="2"/>
        <w:rPr>
          <w:rFonts w:ascii="HelveticaNeueLT Pro 65 Md" w:eastAsia="HelveticaNeueLT Pro 55 Roman" w:hAnsi="HelveticaNeueLT Pro 65 Md" w:cstheme="minorHAnsi"/>
          <w:b/>
          <w:bCs/>
          <w:sz w:val="68"/>
          <w:szCs w:val="68"/>
        </w:rPr>
      </w:pPr>
      <w:r w:rsidRPr="005103C4">
        <w:rPr>
          <w:rFonts w:ascii="HelveticaNeueLT Pro 65 Md" w:hAnsi="HelveticaNeueLT Pro 65 Md" w:cstheme="minorHAnsi"/>
          <w:b/>
          <w:bCs/>
          <w:sz w:val="68"/>
          <w:szCs w:val="68"/>
        </w:rPr>
        <w:t>Llwybr dysgu yn y cartref 1</w:t>
      </w:r>
    </w:p>
    <w:p w14:paraId="1D74B361" w14:textId="0C2A09E8" w:rsidR="00B23AC2" w:rsidRPr="00232A9A" w:rsidRDefault="005103C4" w:rsidP="00B23AC2">
      <w:pPr>
        <w:spacing w:after="0" w:line="254" w:lineRule="auto"/>
        <w:jc w:val="both"/>
        <w:rPr>
          <w:rFonts w:eastAsia="Calibri" w:cstheme="minorHAnsi"/>
        </w:rPr>
      </w:pPr>
      <w:r w:rsidRPr="005103C4">
        <w:rPr>
          <w:rFonts w:ascii="HelveticaNeueLT Pro 65 Md" w:hAnsi="HelveticaNeueLT Pro 65 Md" w:cstheme="minorHAnsi"/>
          <w:b/>
          <w:bCs/>
          <w:noProof/>
          <w:sz w:val="68"/>
          <w:szCs w:val="68"/>
        </w:rPr>
        <w:drawing>
          <wp:anchor distT="0" distB="0" distL="114300" distR="114300" simplePos="0" relativeHeight="251658240" behindDoc="0" locked="0" layoutInCell="1" allowOverlap="1" wp14:anchorId="20763608" wp14:editId="30223813">
            <wp:simplePos x="0" y="0"/>
            <wp:positionH relativeFrom="margin">
              <wp:posOffset>0</wp:posOffset>
            </wp:positionH>
            <wp:positionV relativeFrom="paragraph">
              <wp:posOffset>145348</wp:posOffset>
            </wp:positionV>
            <wp:extent cx="1049020" cy="577850"/>
            <wp:effectExtent l="0" t="0" r="0" b="0"/>
            <wp:wrapSquare wrapText="bothSides"/>
            <wp:docPr id="1" name="Picture 1" descr="S:\CT\Education Team\Product development\Youth\FAE curriculum project\3. Creative\Visual guidelines\Icons, illustrations, templates_final\Icons\BRC_First_Aid_Icon_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T\Education Team\Product development\Youth\FAE curriculum project\3. Creative\Visual guidelines\Icons, illustrations, templates_final\Icons\BRC_First_Aid_Icon__Comput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00" b="22215"/>
                    <a:stretch/>
                  </pic:blipFill>
                  <pic:spPr bwMode="auto">
                    <a:xfrm>
                      <a:off x="0" y="0"/>
                      <a:ext cx="104902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056275" w14:textId="6AA52129" w:rsidR="00C51956" w:rsidRDefault="00C51956" w:rsidP="00232A9A">
      <w:pPr>
        <w:spacing w:after="0" w:line="254" w:lineRule="auto"/>
        <w:ind w:right="827"/>
        <w:jc w:val="both"/>
        <w:rPr>
          <w:rFonts w:eastAsia="Calibri" w:cstheme="minorHAnsi"/>
        </w:rPr>
      </w:pPr>
    </w:p>
    <w:p w14:paraId="2FF005E2" w14:textId="77777777" w:rsidR="00C51956" w:rsidRDefault="00C51956" w:rsidP="00232A9A">
      <w:pPr>
        <w:spacing w:after="0" w:line="254" w:lineRule="auto"/>
        <w:ind w:right="827"/>
        <w:jc w:val="both"/>
        <w:rPr>
          <w:rFonts w:eastAsia="Calibri" w:cstheme="minorHAnsi"/>
        </w:rPr>
      </w:pPr>
    </w:p>
    <w:p w14:paraId="79D7B57B" w14:textId="77777777" w:rsidR="00C51956" w:rsidRDefault="00C51956" w:rsidP="00232A9A">
      <w:pPr>
        <w:spacing w:after="0" w:line="254" w:lineRule="auto"/>
        <w:ind w:right="827"/>
        <w:jc w:val="both"/>
        <w:rPr>
          <w:rFonts w:eastAsia="Calibri" w:cstheme="minorHAnsi"/>
        </w:rPr>
      </w:pPr>
    </w:p>
    <w:p w14:paraId="16A3E0F0" w14:textId="77777777" w:rsidR="00C51956" w:rsidRDefault="00C51956" w:rsidP="00232A9A">
      <w:pPr>
        <w:spacing w:after="0" w:line="254" w:lineRule="auto"/>
        <w:ind w:right="827"/>
        <w:jc w:val="both"/>
        <w:rPr>
          <w:rFonts w:eastAsia="Calibri" w:cstheme="minorHAnsi"/>
        </w:rPr>
      </w:pPr>
    </w:p>
    <w:p w14:paraId="478F9E90" w14:textId="783B5919" w:rsidR="00232A9A" w:rsidRPr="005103C4" w:rsidRDefault="00151004" w:rsidP="005103C4">
      <w:pPr>
        <w:spacing w:before="100" w:after="100" w:line="240" w:lineRule="auto"/>
        <w:ind w:right="685"/>
        <w:rPr>
          <w:rFonts w:ascii="HelveticaNeueLT Pro 45 Lt" w:eastAsia="Times New Roman" w:hAnsi="HelveticaNeueLT Pro 45 Lt" w:cs="Calibri"/>
          <w:lang w:eastAsia="en-GB"/>
        </w:rPr>
      </w:pPr>
      <w:r w:rsidRPr="005103C4">
        <w:rPr>
          <w:rFonts w:ascii="HelveticaNeueLT Pro 45 Lt" w:eastAsia="Times New Roman" w:hAnsi="HelveticaNeueLT Pro 45 Lt" w:cs="Calibri"/>
          <w:lang w:eastAsia="en-GB"/>
        </w:rPr>
        <w:t xml:space="preserve">Gwyddom fod gan athrawon a rhieni lawer i’w cadw’n brysur, ond beth allai fod yn fwy grymusol na dysgu sgiliau cymorth cyntaf hanfodol? Hyd yn oed yn well, gall y teulu cyfan gymryd rhan. </w:t>
      </w:r>
      <w:r w:rsidRPr="005103C4">
        <w:rPr>
          <w:rFonts w:ascii="HelveticaNeueLT Pro 45 Lt" w:hAnsi="HelveticaNeueLT Pro 45 Lt" w:cs="Calibri"/>
        </w:rPr>
        <w:t xml:space="preserve">Mae’r adnodd </w:t>
      </w:r>
      <w:hyperlink r:id="rId8" w:history="1">
        <w:r w:rsidRPr="005103C4">
          <w:rPr>
            <w:rStyle w:val="Hyperlink"/>
            <w:rFonts w:ascii="HelveticaNeueLT Pro 55 Roman" w:hAnsi="HelveticaNeueLT Pro 55 Roman" w:cs="Calibri"/>
            <w:b/>
            <w:bCs/>
          </w:rPr>
          <w:t>Hyrwyddwyr Cymorth Cyntaf*</w:t>
        </w:r>
      </w:hyperlink>
      <w:r w:rsidRPr="005103C4">
        <w:rPr>
          <w:rFonts w:ascii="HelveticaNeueLT Pro 45 Lt" w:hAnsi="HelveticaNeueLT Pro 45 Lt" w:cs="Calibri"/>
        </w:rPr>
        <w:t xml:space="preserve"> yn llawn gweithgareddau dysgu ar gyfer plant a phobl ifanc rhwng 5 ac 18 oed.</w:t>
      </w:r>
      <w:r w:rsidRPr="005103C4">
        <w:rPr>
          <w:rFonts w:ascii="HelveticaNeueLT Pro 45 Lt" w:eastAsia="Times New Roman" w:hAnsi="HelveticaNeueLT Pro 45 Lt" w:cs="Calibri"/>
          <w:lang w:eastAsia="en-GB"/>
        </w:rPr>
        <w:t xml:space="preserve"> O ffilmiau a ffotograffau i weithgareddau chwarae rôl a chwisiau, mae rhywbeth at ddant pawb.</w:t>
      </w:r>
    </w:p>
    <w:p w14:paraId="1FEB98A7" w14:textId="1956C076" w:rsidR="00DA2E37" w:rsidRPr="005103C4" w:rsidRDefault="00DA2E37" w:rsidP="005103C4">
      <w:pPr>
        <w:spacing w:line="254" w:lineRule="auto"/>
        <w:ind w:right="685"/>
        <w:jc w:val="both"/>
        <w:rPr>
          <w:rFonts w:ascii="HelveticaNeueLT Pro 45 Lt" w:hAnsi="HelveticaNeueLT Pro 45 Lt" w:cstheme="minorHAnsi"/>
        </w:rPr>
      </w:pPr>
      <w:r w:rsidRPr="005103C4">
        <w:rPr>
          <w:rFonts w:ascii="HelveticaNeueLT Pro 45 Lt" w:hAnsi="HelveticaNeueLT Pro 45 Lt" w:cstheme="minorHAnsi"/>
        </w:rPr>
        <w:t>Er mwyn ei gwneud yn hawdd i chi lywio drwy</w:t>
      </w:r>
      <w:r w:rsidR="005103C4">
        <w:rPr>
          <w:rFonts w:ascii="HelveticaNeueLT Pro 45 Lt" w:hAnsi="HelveticaNeueLT Pro 45 Lt" w:cstheme="minorHAnsi"/>
        </w:rPr>
        <w:t>’</w:t>
      </w:r>
      <w:r w:rsidRPr="005103C4">
        <w:rPr>
          <w:rFonts w:ascii="HelveticaNeueLT Pro 45 Lt" w:hAnsi="HelveticaNeueLT Pro 45 Lt" w:cstheme="minorHAnsi"/>
        </w:rPr>
        <w:t>r safle, rydym wedi creu dau lwybr dysgu (cynradd ac uwchradd) i</w:t>
      </w:r>
      <w:r w:rsidR="005103C4">
        <w:rPr>
          <w:rFonts w:ascii="HelveticaNeueLT Pro 45 Lt" w:hAnsi="HelveticaNeueLT Pro 45 Lt" w:cstheme="minorHAnsi"/>
        </w:rPr>
        <w:t>’</w:t>
      </w:r>
      <w:r w:rsidRPr="005103C4">
        <w:rPr>
          <w:rFonts w:ascii="HelveticaNeueLT Pro 45 Lt" w:hAnsi="HelveticaNeueLT Pro 45 Lt" w:cstheme="minorHAnsi"/>
        </w:rPr>
        <w:t>ch helpu i ddefnyddio</w:t>
      </w:r>
      <w:r w:rsidR="005103C4">
        <w:rPr>
          <w:rFonts w:ascii="HelveticaNeueLT Pro 45 Lt" w:hAnsi="HelveticaNeueLT Pro 45 Lt" w:cstheme="minorHAnsi"/>
        </w:rPr>
        <w:t>’</w:t>
      </w:r>
      <w:r w:rsidRPr="005103C4">
        <w:rPr>
          <w:rFonts w:ascii="HelveticaNeueLT Pro 45 Lt" w:hAnsi="HelveticaNeueLT Pro 45 Lt" w:cstheme="minorHAnsi"/>
        </w:rPr>
        <w:t xml:space="preserve">r safle mewn lleoliad dysgu yn y cartref. Mae’r safle cyfan yn rhad ac am ddim i chi ei ddefnyddio a’i archwilio, </w:t>
      </w:r>
      <w:r w:rsidR="0001054C" w:rsidRPr="005103C4">
        <w:rPr>
          <w:rFonts w:ascii="HelveticaNeueLT Pro 45 Lt" w:hAnsi="HelveticaNeueLT Pro 45 Lt" w:cstheme="minorHAnsi"/>
        </w:rPr>
        <w:t xml:space="preserve">ac </w:t>
      </w:r>
      <w:r w:rsidRPr="005103C4">
        <w:rPr>
          <w:rFonts w:ascii="HelveticaNeueLT Pro 45 Lt" w:hAnsi="HelveticaNeueLT Pro 45 Lt" w:cstheme="minorHAnsi"/>
        </w:rPr>
        <w:t xml:space="preserve">mae’r llwybrau yno i’ch tywys os oes angen. </w:t>
      </w:r>
    </w:p>
    <w:p w14:paraId="2C4C0CF8" w14:textId="77777777" w:rsidR="00DA2E37" w:rsidRPr="005103C4" w:rsidRDefault="00DA2E37" w:rsidP="003A3A93">
      <w:pPr>
        <w:spacing w:after="0" w:line="254" w:lineRule="auto"/>
        <w:jc w:val="both"/>
        <w:rPr>
          <w:rFonts w:ascii="HelveticaNeueLT Pro 55 Roman" w:hAnsi="HelveticaNeueLT Pro 55 Roman" w:cstheme="minorHAnsi"/>
          <w:b/>
          <w:bCs/>
        </w:rPr>
      </w:pPr>
      <w:r w:rsidRPr="005103C4">
        <w:rPr>
          <w:rFonts w:ascii="HelveticaNeueLT Pro 55 Roman" w:hAnsi="HelveticaNeueLT Pro 55 Roman" w:cstheme="minorHAnsi"/>
          <w:b/>
          <w:bCs/>
        </w:rPr>
        <w:t>Llwybr cynradd (5 i 11 oed)</w:t>
      </w:r>
    </w:p>
    <w:p w14:paraId="7C9A58D0" w14:textId="4AA020DB" w:rsidR="00DA2E37" w:rsidRPr="005103C4" w:rsidRDefault="00DA2E37" w:rsidP="003A3A9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HelveticaNeueLT Pro 45 Lt" w:eastAsiaTheme="minorEastAsia" w:hAnsi="HelveticaNeueLT Pro 45 Lt" w:cstheme="minorHAnsi"/>
        </w:rPr>
      </w:pPr>
      <w:r w:rsidRPr="005103C4">
        <w:rPr>
          <w:rFonts w:ascii="HelveticaNeueLT Pro 45 Lt" w:hAnsi="HelveticaNeueLT Pro 45 Lt" w:cstheme="minorHAnsi"/>
        </w:rPr>
        <w:t xml:space="preserve">Dechreuwch ar yr </w:t>
      </w:r>
      <w:hyperlink r:id="rId9">
        <w:r w:rsidRPr="005103C4">
          <w:rPr>
            <w:rStyle w:val="Hyperlink"/>
            <w:rFonts w:ascii="HelveticaNeueLT Pro 45 Lt" w:hAnsi="HelveticaNeueLT Pro 45 Lt" w:cstheme="minorHAnsi"/>
            <w:color w:val="FF0000"/>
          </w:rPr>
          <w:t>hafan</w:t>
        </w:r>
      </w:hyperlink>
      <w:r w:rsidR="0001054C" w:rsidRPr="005103C4">
        <w:rPr>
          <w:rStyle w:val="Hyperlink"/>
          <w:rFonts w:ascii="HelveticaNeueLT Pro 45 Lt" w:hAnsi="HelveticaNeueLT Pro 45 Lt" w:cstheme="minorHAnsi"/>
          <w:color w:val="FF0000"/>
          <w:u w:val="none"/>
        </w:rPr>
        <w:t xml:space="preserve"> </w:t>
      </w:r>
      <w:r w:rsidRPr="005103C4">
        <w:rPr>
          <w:rFonts w:ascii="HelveticaNeueLT Pro 45 Lt" w:hAnsi="HelveticaNeueLT Pro 45 Lt" w:cstheme="minorHAnsi"/>
        </w:rPr>
        <w:t>i ddysgu mwy am y safle. Dywedwch helo wrth yr wyth cymeriad cyfarwydd y byddwch chi’n dysgu gyda nhw.</w:t>
      </w:r>
    </w:p>
    <w:p w14:paraId="484E11C8" w14:textId="068EC13A" w:rsidR="00DA2E37" w:rsidRPr="005103C4" w:rsidRDefault="00DA2E37" w:rsidP="003A3A9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HelveticaNeueLT Pro 45 Lt" w:eastAsiaTheme="minorEastAsia" w:hAnsi="HelveticaNeueLT Pro 45 Lt" w:cstheme="minorHAnsi"/>
        </w:rPr>
      </w:pPr>
      <w:r w:rsidRPr="005103C4">
        <w:rPr>
          <w:rFonts w:ascii="HelveticaNeueLT Pro 45 Lt" w:hAnsi="HelveticaNeueLT Pro 45 Lt" w:cstheme="minorHAnsi"/>
        </w:rPr>
        <w:t xml:space="preserve">Dysgwch pam mae cymorth cyntaf yn </w:t>
      </w:r>
      <w:hyperlink r:id="rId10">
        <w:r w:rsidRPr="005103C4">
          <w:rPr>
            <w:rStyle w:val="Hyperlink"/>
            <w:rFonts w:ascii="HelveticaNeueLT Pro 45 Lt" w:hAnsi="HelveticaNeueLT Pro 45 Lt" w:cstheme="minorHAnsi"/>
            <w:color w:val="FF0000"/>
          </w:rPr>
          <w:t>bwysig</w:t>
        </w:r>
      </w:hyperlink>
      <w:r w:rsidR="00556C97" w:rsidRPr="005103C4">
        <w:rPr>
          <w:rStyle w:val="Hyperlink"/>
          <w:rFonts w:ascii="HelveticaNeueLT Pro 45 Lt" w:hAnsi="HelveticaNeueLT Pro 45 Lt" w:cstheme="minorHAnsi"/>
          <w:color w:val="FF0000"/>
          <w:u w:val="none"/>
        </w:rPr>
        <w:t xml:space="preserve"> </w:t>
      </w:r>
      <w:r w:rsidRPr="005103C4">
        <w:rPr>
          <w:rFonts w:ascii="HelveticaNeueLT Pro 45 Lt" w:hAnsi="HelveticaNeueLT Pro 45 Lt" w:cstheme="minorHAnsi"/>
        </w:rPr>
        <w:t xml:space="preserve">a dewiswch pa </w:t>
      </w:r>
      <w:hyperlink r:id="rId11">
        <w:r w:rsidRPr="005103C4">
          <w:rPr>
            <w:rStyle w:val="Hyperlink"/>
            <w:rFonts w:ascii="HelveticaNeueLT Pro 45 Lt" w:hAnsi="HelveticaNeueLT Pro 45 Lt" w:cstheme="minorHAnsi"/>
            <w:color w:val="FF0000"/>
          </w:rPr>
          <w:t>sgiliau</w:t>
        </w:r>
        <w:r w:rsidRPr="005103C4">
          <w:rPr>
            <w:rStyle w:val="Hyperlink"/>
            <w:rFonts w:ascii="HelveticaNeueLT Pro 45 Lt" w:hAnsi="HelveticaNeueLT Pro 45 Lt" w:cstheme="minorHAnsi"/>
            <w:color w:val="FF0000"/>
            <w:u w:val="none"/>
          </w:rPr>
          <w:t xml:space="preserve"> </w:t>
        </w:r>
      </w:hyperlink>
      <w:r w:rsidRPr="005103C4">
        <w:rPr>
          <w:rFonts w:ascii="HelveticaNeueLT Pro 45 Lt" w:hAnsi="HelveticaNeueLT Pro 45 Lt" w:cstheme="minorHAnsi"/>
        </w:rPr>
        <w:t xml:space="preserve">cymorth cyntaf rydych chi’n mynd i’w dysgu (mae 8 i ddewis o’u plith). Mae pob sgil cymorth cyntaf yn canolbwyntio ar un cam gweithredu allweddol, </w:t>
      </w:r>
      <w:r w:rsidR="003B620B" w:rsidRPr="005103C4">
        <w:rPr>
          <w:rFonts w:ascii="HelveticaNeueLT Pro 45 Lt" w:hAnsi="HelveticaNeueLT Pro 45 Lt" w:cstheme="minorHAnsi"/>
        </w:rPr>
        <w:t>er mwyn hwyluso’r addysgu a</w:t>
      </w:r>
      <w:r w:rsidR="00A0184F" w:rsidRPr="005103C4">
        <w:rPr>
          <w:rFonts w:ascii="HelveticaNeueLT Pro 45 Lt" w:hAnsi="HelveticaNeueLT Pro 45 Lt" w:cstheme="minorHAnsi"/>
        </w:rPr>
        <w:t>’r</w:t>
      </w:r>
      <w:r w:rsidR="003B620B" w:rsidRPr="005103C4">
        <w:rPr>
          <w:rFonts w:ascii="HelveticaNeueLT Pro 45 Lt" w:hAnsi="HelveticaNeueLT Pro 45 Lt" w:cstheme="minorHAnsi"/>
        </w:rPr>
        <w:t xml:space="preserve"> dysgu. </w:t>
      </w:r>
    </w:p>
    <w:p w14:paraId="760D06FC" w14:textId="77777777" w:rsidR="00DA2E37" w:rsidRPr="005103C4" w:rsidRDefault="00DA2E37" w:rsidP="003A3A9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HelveticaNeueLT Pro 45 Lt" w:eastAsiaTheme="minorEastAsia" w:hAnsi="HelveticaNeueLT Pro 45 Lt" w:cstheme="minorHAnsi"/>
        </w:rPr>
      </w:pPr>
      <w:r w:rsidRPr="005103C4">
        <w:rPr>
          <w:rFonts w:ascii="HelveticaNeueLT Pro 45 Lt" w:hAnsi="HelveticaNeueLT Pro 45 Lt" w:cstheme="minorHAnsi"/>
        </w:rPr>
        <w:t xml:space="preserve">Mae pob tudalen sgiliau cymorth cyntaf yn dilyn fformat tebyg. Dechreuwch drwy olrhain eich hyder, gwylio’r ffilm a dysgu’r camau syml i’w cymryd i helpu rhywun sydd angen cymorth cyntaf. Gallwch wthio eich dysgu ymhellach drwy actio senario oddi ar y cerdyn chwarae rôl. </w:t>
      </w:r>
    </w:p>
    <w:p w14:paraId="6CD1EFE0" w14:textId="77777777" w:rsidR="00DA2E37" w:rsidRPr="005103C4" w:rsidRDefault="00DA2E37" w:rsidP="003A3A93">
      <w:pPr>
        <w:spacing w:after="0" w:line="254" w:lineRule="auto"/>
        <w:ind w:firstLine="720"/>
        <w:jc w:val="both"/>
        <w:rPr>
          <w:rFonts w:ascii="HelveticaNeueLT Pro 45 Lt" w:hAnsi="HelveticaNeueLT Pro 45 Lt" w:cstheme="minorHAnsi"/>
        </w:rPr>
      </w:pPr>
      <w:r w:rsidRPr="005103C4">
        <w:rPr>
          <w:rFonts w:ascii="HelveticaNeueLT Pro 45 Lt" w:hAnsi="HelveticaNeueLT Pro 45 Lt" w:cstheme="minorHAnsi"/>
        </w:rPr>
        <w:t xml:space="preserve">Rydym ni’n awgrymu eich bod yn dechrau drwy ddysgu sut mae helpu rhywun: </w:t>
      </w:r>
    </w:p>
    <w:p w14:paraId="4CEC47CE" w14:textId="77777777" w:rsidR="00DA2E37" w:rsidRPr="005103C4" w:rsidRDefault="00DA2E37" w:rsidP="003A3A93">
      <w:pPr>
        <w:pStyle w:val="ListParagraph"/>
        <w:numPr>
          <w:ilvl w:val="1"/>
          <w:numId w:val="1"/>
        </w:numPr>
        <w:spacing w:after="0"/>
        <w:ind w:left="1080"/>
        <w:jc w:val="both"/>
        <w:rPr>
          <w:rFonts w:ascii="HelveticaNeueLT Pro 45 Lt" w:eastAsiaTheme="minorEastAsia" w:hAnsi="HelveticaNeueLT Pro 45 Lt" w:cstheme="minorHAnsi"/>
        </w:rPr>
      </w:pPr>
      <w:r w:rsidRPr="005103C4">
        <w:rPr>
          <w:rFonts w:ascii="HelveticaNeueLT Pro 45 Lt" w:hAnsi="HelveticaNeueLT Pro 45 Lt" w:cstheme="minorHAnsi"/>
        </w:rPr>
        <w:t xml:space="preserve">sy’n cael </w:t>
      </w:r>
      <w:hyperlink r:id="rId12" w:history="1">
        <w:r w:rsidRPr="005103C4">
          <w:rPr>
            <w:rStyle w:val="Hyperlink"/>
            <w:rFonts w:ascii="HelveticaNeueLT Pro 45 Lt" w:hAnsi="HelveticaNeueLT Pro 45 Lt" w:cstheme="minorHAnsi"/>
            <w:color w:val="FF0000"/>
          </w:rPr>
          <w:t>pwl o asthma</w:t>
        </w:r>
      </w:hyperlink>
      <w:r w:rsidRPr="005103C4">
        <w:rPr>
          <w:rFonts w:ascii="HelveticaNeueLT Pro 45 Lt" w:hAnsi="HelveticaNeueLT Pro 45 Lt" w:cstheme="minorHAnsi"/>
          <w:color w:val="FF0000"/>
        </w:rPr>
        <w:t xml:space="preserve"> </w:t>
      </w:r>
    </w:p>
    <w:p w14:paraId="1F8B852D" w14:textId="77777777" w:rsidR="00DA2E37" w:rsidRPr="005103C4" w:rsidRDefault="00DA2E37" w:rsidP="003A3A93">
      <w:pPr>
        <w:pStyle w:val="ListParagraph"/>
        <w:numPr>
          <w:ilvl w:val="1"/>
          <w:numId w:val="1"/>
        </w:numPr>
        <w:spacing w:after="0"/>
        <w:ind w:left="1080"/>
        <w:jc w:val="both"/>
        <w:rPr>
          <w:rFonts w:ascii="HelveticaNeueLT Pro 45 Lt" w:eastAsiaTheme="minorEastAsia" w:hAnsi="HelveticaNeueLT Pro 45 Lt" w:cstheme="minorHAnsi"/>
        </w:rPr>
      </w:pPr>
      <w:r w:rsidRPr="005103C4">
        <w:rPr>
          <w:rFonts w:ascii="HelveticaNeueLT Pro 45 Lt" w:hAnsi="HelveticaNeueLT Pro 45 Lt" w:cstheme="minorHAnsi"/>
        </w:rPr>
        <w:t xml:space="preserve">sy’n </w:t>
      </w:r>
      <w:hyperlink r:id="rId13">
        <w:r w:rsidRPr="005103C4">
          <w:rPr>
            <w:rStyle w:val="Hyperlink"/>
            <w:rFonts w:ascii="HelveticaNeueLT Pro 45 Lt" w:hAnsi="HelveticaNeueLT Pro 45 Lt" w:cstheme="minorHAnsi"/>
            <w:color w:val="FF0000"/>
          </w:rPr>
          <w:t>gwaedu’n drwm</w:t>
        </w:r>
      </w:hyperlink>
    </w:p>
    <w:p w14:paraId="4680D2EF" w14:textId="77777777" w:rsidR="00DA2E37" w:rsidRPr="005103C4" w:rsidRDefault="00DA2E37" w:rsidP="003A3A93">
      <w:pPr>
        <w:pStyle w:val="ListParagraph"/>
        <w:numPr>
          <w:ilvl w:val="1"/>
          <w:numId w:val="1"/>
        </w:numPr>
        <w:spacing w:after="0"/>
        <w:ind w:left="1080"/>
        <w:jc w:val="both"/>
        <w:rPr>
          <w:rFonts w:ascii="HelveticaNeueLT Pro 45 Lt" w:eastAsiaTheme="minorEastAsia" w:hAnsi="HelveticaNeueLT Pro 45 Lt" w:cstheme="minorHAnsi"/>
        </w:rPr>
      </w:pPr>
      <w:r w:rsidRPr="005103C4">
        <w:rPr>
          <w:rFonts w:ascii="HelveticaNeueLT Pro 45 Lt" w:hAnsi="HelveticaNeueLT Pro 45 Lt" w:cstheme="minorHAnsi"/>
        </w:rPr>
        <w:t xml:space="preserve">sydd wedi </w:t>
      </w:r>
      <w:hyperlink r:id="rId14">
        <w:r w:rsidRPr="005103C4">
          <w:rPr>
            <w:rStyle w:val="Hyperlink"/>
            <w:rFonts w:ascii="HelveticaNeueLT Pro 45 Lt" w:hAnsi="HelveticaNeueLT Pro 45 Lt" w:cstheme="minorHAnsi"/>
            <w:color w:val="FF0000"/>
          </w:rPr>
          <w:t>llosgi</w:t>
        </w:r>
      </w:hyperlink>
      <w:r w:rsidRPr="005103C4">
        <w:rPr>
          <w:rFonts w:ascii="HelveticaNeueLT Pro 45 Lt" w:hAnsi="HelveticaNeueLT Pro 45 Lt" w:cstheme="minorHAnsi"/>
          <w:color w:val="FF0000"/>
        </w:rPr>
        <w:t xml:space="preserve"> </w:t>
      </w:r>
    </w:p>
    <w:p w14:paraId="5728EE85" w14:textId="46F51C1F" w:rsidR="00DA2E37" w:rsidRPr="005103C4" w:rsidRDefault="00DA2E37" w:rsidP="003A3A9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HelveticaNeueLT Pro 45 Lt" w:eastAsiaTheme="minorEastAsia" w:hAnsi="HelveticaNeueLT Pro 45 Lt" w:cstheme="minorHAnsi"/>
        </w:rPr>
      </w:pPr>
      <w:r w:rsidRPr="005103C4">
        <w:rPr>
          <w:rFonts w:ascii="HelveticaNeueLT Pro 45 Lt" w:hAnsi="HelveticaNeueLT Pro 45 Lt" w:cstheme="minorHAnsi"/>
        </w:rPr>
        <w:t xml:space="preserve">Amser cwis - profwch eich gwybodaeth newydd gyda </w:t>
      </w:r>
      <w:hyperlink r:id="rId15">
        <w:r w:rsidRPr="005103C4">
          <w:rPr>
            <w:rStyle w:val="Hyperlink"/>
            <w:rFonts w:ascii="HelveticaNeueLT Pro 45 Lt" w:hAnsi="HelveticaNeueLT Pro 45 Lt" w:cstheme="minorHAnsi"/>
            <w:color w:val="FF0000"/>
          </w:rPr>
          <w:t>chwis</w:t>
        </w:r>
      </w:hyperlink>
      <w:r w:rsidRPr="005103C4">
        <w:rPr>
          <w:rFonts w:ascii="HelveticaNeueLT Pro 45 Lt" w:hAnsi="HelveticaNeueLT Pro 45 Lt" w:cstheme="minorHAnsi"/>
        </w:rPr>
        <w:t>.</w:t>
      </w:r>
      <w:r w:rsidRPr="005103C4">
        <w:rPr>
          <w:rFonts w:ascii="HelveticaNeueLT Pro 45 Lt" w:hAnsi="HelveticaNeueLT Pro 45 Lt" w:cstheme="minorHAnsi"/>
          <w:color w:val="FF0000"/>
        </w:rPr>
        <w:t xml:space="preserve"> </w:t>
      </w:r>
      <w:r w:rsidRPr="005103C4">
        <w:rPr>
          <w:rFonts w:ascii="HelveticaNeueLT Pro 45 Lt" w:hAnsi="HelveticaNeueLT Pro 45 Lt" w:cstheme="minorHAnsi"/>
        </w:rPr>
        <w:t>Dewiswch y sgil neu’r sgiliau cymorth cyntaf rydych chi am eu profi a chliciwch y botwm cychwyn. Gallwch greu cwis personol drwy ddewis cymaint o sgiliau cymorth cyntaf ag yr ydych wedi’</w:t>
      </w:r>
      <w:r w:rsidR="005B2196" w:rsidRPr="005103C4">
        <w:rPr>
          <w:rFonts w:ascii="HelveticaNeueLT Pro 45 Lt" w:hAnsi="HelveticaNeueLT Pro 45 Lt" w:cstheme="minorHAnsi"/>
        </w:rPr>
        <w:t xml:space="preserve">u </w:t>
      </w:r>
      <w:r w:rsidRPr="005103C4">
        <w:rPr>
          <w:rFonts w:ascii="HelveticaNeueLT Pro 45 Lt" w:hAnsi="HelveticaNeueLT Pro 45 Lt" w:cstheme="minorHAnsi"/>
        </w:rPr>
        <w:t xml:space="preserve">dysgu. </w:t>
      </w:r>
    </w:p>
    <w:p w14:paraId="58533A09" w14:textId="77777777" w:rsidR="00DA2E37" w:rsidRPr="005103C4" w:rsidRDefault="00DA2E37" w:rsidP="003A3A9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HelveticaNeueLT Pro 45 Lt" w:eastAsiaTheme="minorEastAsia" w:hAnsi="HelveticaNeueLT Pro 45 Lt" w:cstheme="minorHAnsi"/>
        </w:rPr>
      </w:pPr>
      <w:r w:rsidRPr="005103C4">
        <w:rPr>
          <w:rFonts w:ascii="HelveticaNeueLT Pro 45 Lt" w:hAnsi="HelveticaNeueLT Pro 45 Lt" w:cstheme="minorHAnsi"/>
        </w:rPr>
        <w:t xml:space="preserve">Archwiliwch bwysigrwydd cymorth cyntaf wrth </w:t>
      </w:r>
      <w:hyperlink r:id="rId16">
        <w:r w:rsidRPr="005103C4">
          <w:rPr>
            <w:rStyle w:val="Hyperlink"/>
            <w:rFonts w:ascii="HelveticaNeueLT Pro 45 Lt" w:hAnsi="HelveticaNeueLT Pro 45 Lt" w:cstheme="minorHAnsi"/>
            <w:color w:val="FF0000"/>
          </w:rPr>
          <w:t>feddwl am helpu</w:t>
        </w:r>
      </w:hyperlink>
      <w:r w:rsidRPr="005103C4">
        <w:rPr>
          <w:rFonts w:ascii="HelveticaNeueLT Pro 45 Lt" w:hAnsi="HelveticaNeueLT Pro 45 Lt" w:cstheme="minorHAnsi"/>
        </w:rPr>
        <w:t>.</w:t>
      </w:r>
      <w:r w:rsidRPr="005103C4">
        <w:rPr>
          <w:rFonts w:ascii="HelveticaNeueLT Pro 45 Lt" w:hAnsi="HelveticaNeueLT Pro 45 Lt" w:cstheme="minorHAnsi"/>
          <w:color w:val="FF0000"/>
        </w:rPr>
        <w:t xml:space="preserve"> </w:t>
      </w:r>
      <w:r w:rsidRPr="005103C4">
        <w:rPr>
          <w:rFonts w:ascii="HelveticaNeueLT Pro 45 Lt" w:hAnsi="HelveticaNeueLT Pro 45 Lt" w:cstheme="minorHAnsi"/>
        </w:rPr>
        <w:t xml:space="preserve">Gwyliwch ffilm Dele am oresgyn pryderon a gwnewch y gweithgaredd i wneud </w:t>
      </w:r>
      <w:hyperlink r:id="rId17">
        <w:r w:rsidRPr="005103C4">
          <w:rPr>
            <w:rStyle w:val="Hyperlink"/>
            <w:rFonts w:ascii="HelveticaNeueLT Pro 45 Lt" w:hAnsi="HelveticaNeueLT Pro 45 Lt" w:cstheme="minorHAnsi"/>
            <w:color w:val="FF0000"/>
          </w:rPr>
          <w:t>diemwnt blaenoriaeth</w:t>
        </w:r>
      </w:hyperlink>
      <w:r w:rsidRPr="005103C4">
        <w:rPr>
          <w:rFonts w:ascii="HelveticaNeueLT Pro 45 Lt" w:hAnsi="HelveticaNeueLT Pro 45 Lt" w:cstheme="minorHAnsi"/>
        </w:rPr>
        <w:t xml:space="preserve"> ac ymarfer gwneud penderfyniadau.</w:t>
      </w:r>
    </w:p>
    <w:p w14:paraId="0BE63D52" w14:textId="2E16A42D" w:rsidR="00DA2E37" w:rsidRPr="005103C4" w:rsidRDefault="00DA2E37" w:rsidP="003A3A9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HelveticaNeueLT Pro 45 Lt" w:hAnsi="HelveticaNeueLT Pro 45 Lt" w:cstheme="minorHAnsi"/>
        </w:rPr>
      </w:pPr>
      <w:r w:rsidRPr="005103C4">
        <w:rPr>
          <w:rFonts w:ascii="HelveticaNeueLT Pro 45 Lt" w:hAnsi="HelveticaNeueLT Pro 45 Lt" w:cstheme="minorHAnsi"/>
        </w:rPr>
        <w:t xml:space="preserve">Meddyliwch beth i’w wneud pan fyddwch chi’n </w:t>
      </w:r>
      <w:hyperlink r:id="rId18">
        <w:r w:rsidRPr="005103C4">
          <w:rPr>
            <w:rStyle w:val="Hyperlink"/>
            <w:rFonts w:ascii="HelveticaNeueLT Pro 45 Lt" w:hAnsi="HelveticaNeueLT Pro 45 Lt" w:cstheme="minorHAnsi"/>
            <w:color w:val="FF0000"/>
          </w:rPr>
          <w:t>ffonio 999</w:t>
        </w:r>
      </w:hyperlink>
      <w:r w:rsidRPr="005103C4">
        <w:rPr>
          <w:rFonts w:ascii="HelveticaNeueLT Pro 45 Lt" w:hAnsi="HelveticaNeueLT Pro 45 Lt" w:cstheme="minorHAnsi"/>
        </w:rPr>
        <w:t xml:space="preserve"> drwy wrando ar recordiad Lily-Mae. Dysgwch beth i’w ddweud wrth y gweithredwr 999 a magu hyder i siarad â’r gwasanaethau brys pan fo angen. </w:t>
      </w:r>
    </w:p>
    <w:p w14:paraId="1ACB224C" w14:textId="2AE20C11" w:rsidR="00DA2E37" w:rsidRPr="005103C4" w:rsidRDefault="00DA2E37" w:rsidP="003A3A9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HelveticaNeueLT Pro 45 Lt" w:eastAsiaTheme="minorEastAsia" w:hAnsi="HelveticaNeueLT Pro 45 Lt" w:cstheme="minorHAnsi"/>
        </w:rPr>
      </w:pPr>
      <w:r w:rsidRPr="005103C4">
        <w:rPr>
          <w:rFonts w:ascii="HelveticaNeueLT Pro 45 Lt" w:hAnsi="HelveticaNeueLT Pro 45 Lt" w:cstheme="minorHAnsi"/>
        </w:rPr>
        <w:t xml:space="preserve">Yn olaf, </w:t>
      </w:r>
      <w:hyperlink r:id="rId19">
        <w:r w:rsidRPr="005103C4">
          <w:rPr>
            <w:rStyle w:val="Hyperlink"/>
            <w:rFonts w:ascii="HelveticaNeueLT Pro 45 Lt" w:hAnsi="HelveticaNeueLT Pro 45 Lt" w:cstheme="minorHAnsi"/>
            <w:color w:val="FF0000"/>
          </w:rPr>
          <w:t>rhannwch</w:t>
        </w:r>
      </w:hyperlink>
      <w:r w:rsidR="00565061" w:rsidRPr="005103C4">
        <w:rPr>
          <w:rStyle w:val="Hyperlink"/>
          <w:rFonts w:ascii="HelveticaNeueLT Pro 45 Lt" w:hAnsi="HelveticaNeueLT Pro 45 Lt" w:cstheme="minorHAnsi"/>
          <w:color w:val="FF0000"/>
          <w:u w:val="none"/>
        </w:rPr>
        <w:t xml:space="preserve"> </w:t>
      </w:r>
      <w:r w:rsidRPr="005103C4">
        <w:rPr>
          <w:rFonts w:ascii="HelveticaNeueLT Pro 45 Lt" w:hAnsi="HelveticaNeueLT Pro 45 Lt" w:cstheme="minorHAnsi"/>
        </w:rPr>
        <w:t>eich dysgu ag eraill i gryfhau eich gwybodaeth. Dilynwch yr arwein</w:t>
      </w:r>
      <w:r w:rsidR="00806432" w:rsidRPr="005103C4">
        <w:rPr>
          <w:rFonts w:ascii="HelveticaNeueLT Pro 45 Lt" w:hAnsi="HelveticaNeueLT Pro 45 Lt" w:cstheme="minorHAnsi"/>
        </w:rPr>
        <w:t>i</w:t>
      </w:r>
      <w:r w:rsidRPr="005103C4">
        <w:rPr>
          <w:rFonts w:ascii="HelveticaNeueLT Pro 45 Lt" w:hAnsi="HelveticaNeueLT Pro 45 Lt" w:cstheme="minorHAnsi"/>
        </w:rPr>
        <w:t>ad ar y dudalen ynghylch sut gallwch chi rannu’n greadigol ag eraill yn eich cartref.</w:t>
      </w:r>
    </w:p>
    <w:p w14:paraId="3A940B76" w14:textId="77777777" w:rsidR="00806432" w:rsidRPr="005103C4" w:rsidRDefault="00806432" w:rsidP="00806432">
      <w:pPr>
        <w:pStyle w:val="ListParagraph"/>
        <w:spacing w:after="0"/>
        <w:ind w:left="360"/>
        <w:jc w:val="both"/>
        <w:rPr>
          <w:rFonts w:ascii="HelveticaNeueLT Pro 45 Lt" w:eastAsiaTheme="minorEastAsia" w:hAnsi="HelveticaNeueLT Pro 45 Lt" w:cstheme="minorHAnsi"/>
        </w:rPr>
      </w:pPr>
    </w:p>
    <w:p w14:paraId="7DEF773A" w14:textId="5BB29A5D" w:rsidR="00DA2E37" w:rsidRPr="005103C4" w:rsidRDefault="00DA2E37" w:rsidP="003A3A93">
      <w:pPr>
        <w:spacing w:line="254" w:lineRule="auto"/>
        <w:jc w:val="both"/>
        <w:rPr>
          <w:rFonts w:ascii="HelveticaNeueLT Pro 45 Lt" w:eastAsia="Calibri" w:hAnsi="HelveticaNeueLT Pro 45 Lt" w:cstheme="minorHAnsi"/>
        </w:rPr>
      </w:pPr>
      <w:r w:rsidRPr="005103C4">
        <w:rPr>
          <w:rFonts w:ascii="HelveticaNeueLT Pro 45 Lt" w:hAnsi="HelveticaNeueLT Pro 45 Lt" w:cstheme="minorHAnsi"/>
        </w:rPr>
        <w:t>Gallwch barhau i weithio drwy</w:t>
      </w:r>
      <w:r w:rsidR="00803A96" w:rsidRPr="005103C4">
        <w:rPr>
          <w:rFonts w:ascii="HelveticaNeueLT Pro 45 Lt" w:hAnsi="HelveticaNeueLT Pro 45 Lt" w:cstheme="minorHAnsi"/>
        </w:rPr>
        <w:t>’r</w:t>
      </w:r>
      <w:r w:rsidRPr="005103C4">
        <w:rPr>
          <w:rFonts w:ascii="HelveticaNeueLT Pro 45 Lt" w:hAnsi="HelveticaNeueLT Pro 45 Lt" w:cstheme="minorHAnsi"/>
        </w:rPr>
        <w:t xml:space="preserve"> safle Hyrwyddwyr </w:t>
      </w:r>
      <w:r w:rsidR="00803A96" w:rsidRPr="005103C4">
        <w:rPr>
          <w:rFonts w:ascii="HelveticaNeueLT Pro 45 Lt" w:hAnsi="HelveticaNeueLT Pro 45 Lt" w:cstheme="minorHAnsi"/>
        </w:rPr>
        <w:t>C</w:t>
      </w:r>
      <w:r w:rsidRPr="005103C4">
        <w:rPr>
          <w:rFonts w:ascii="HelveticaNeueLT Pro 45 Lt" w:hAnsi="HelveticaNeueLT Pro 45 Lt" w:cstheme="minorHAnsi"/>
        </w:rPr>
        <w:t xml:space="preserve">ymorth </w:t>
      </w:r>
      <w:r w:rsidR="00803A96" w:rsidRPr="005103C4">
        <w:rPr>
          <w:rFonts w:ascii="HelveticaNeueLT Pro 45 Lt" w:hAnsi="HelveticaNeueLT Pro 45 Lt" w:cstheme="minorHAnsi"/>
        </w:rPr>
        <w:t>C</w:t>
      </w:r>
      <w:r w:rsidRPr="005103C4">
        <w:rPr>
          <w:rFonts w:ascii="HelveticaNeueLT Pro 45 Lt" w:hAnsi="HelveticaNeueLT Pro 45 Lt" w:cstheme="minorHAnsi"/>
        </w:rPr>
        <w:t>yntaf neu glicio ar</w:t>
      </w:r>
      <w:r w:rsidR="0073508F" w:rsidRPr="005103C4">
        <w:rPr>
          <w:rFonts w:ascii="HelveticaNeueLT Pro 45 Lt" w:eastAsia="Times New Roman" w:hAnsi="HelveticaNeueLT Pro 45 Lt" w:cs="Calibri"/>
          <w:lang w:eastAsia="en-GB"/>
        </w:rPr>
        <w:t xml:space="preserve"> y cynlluniau addysgu </w:t>
      </w:r>
      <w:r w:rsidR="00B73E60" w:rsidRPr="005103C4">
        <w:rPr>
          <w:rFonts w:ascii="HelveticaNeueLT Pro 45 Lt" w:eastAsia="Times New Roman" w:hAnsi="HelveticaNeueLT Pro 45 Lt" w:cs="Calibri"/>
          <w:lang w:eastAsia="en-GB"/>
        </w:rPr>
        <w:t xml:space="preserve">eraill </w:t>
      </w:r>
      <w:r w:rsidR="0073508F" w:rsidRPr="005103C4">
        <w:rPr>
          <w:rFonts w:ascii="HelveticaNeueLT Pro 45 Lt" w:eastAsia="Times New Roman" w:hAnsi="HelveticaNeueLT Pro 45 Lt" w:cs="Calibri"/>
          <w:lang w:eastAsia="en-GB"/>
        </w:rPr>
        <w:t xml:space="preserve">i’w lawrlwytho </w:t>
      </w:r>
      <w:r w:rsidR="00B73E60" w:rsidRPr="005103C4">
        <w:rPr>
          <w:rFonts w:ascii="HelveticaNeueLT Pro 45 Lt" w:hAnsi="HelveticaNeueLT Pro 45 Lt" w:cstheme="minorHAnsi"/>
        </w:rPr>
        <w:t>er mwyn p</w:t>
      </w:r>
      <w:r w:rsidRPr="005103C4">
        <w:rPr>
          <w:rFonts w:ascii="HelveticaNeueLT Pro 45 Lt" w:hAnsi="HelveticaNeueLT Pro 45 Lt" w:cstheme="minorHAnsi"/>
        </w:rPr>
        <w:t>arhau i ddysgu. Cadwch lygad am y llwybr dysgu nesaf a fydd ar gael cyn bo hir.</w:t>
      </w:r>
    </w:p>
    <w:p w14:paraId="3F7A4F3F" w14:textId="77777777" w:rsidR="00DA2E37" w:rsidRPr="005103C4" w:rsidRDefault="00DA2E37" w:rsidP="003A3A93">
      <w:pPr>
        <w:spacing w:after="0"/>
        <w:jc w:val="both"/>
        <w:rPr>
          <w:rFonts w:ascii="HelveticaNeueLT Pro 55 Roman" w:eastAsia="Calibri" w:hAnsi="HelveticaNeueLT Pro 55 Roman" w:cstheme="minorHAnsi"/>
          <w:b/>
          <w:bCs/>
        </w:rPr>
      </w:pPr>
      <w:r w:rsidRPr="005103C4">
        <w:rPr>
          <w:rFonts w:ascii="HelveticaNeueLT Pro 55 Roman" w:hAnsi="HelveticaNeueLT Pro 55 Roman" w:cstheme="minorHAnsi"/>
          <w:b/>
          <w:bCs/>
        </w:rPr>
        <w:t>Adborth</w:t>
      </w:r>
    </w:p>
    <w:p w14:paraId="419CC28C" w14:textId="773E93A5" w:rsidR="00827F4B" w:rsidRPr="005103C4" w:rsidRDefault="0059520B" w:rsidP="00934551">
      <w:pPr>
        <w:jc w:val="both"/>
        <w:rPr>
          <w:rFonts w:ascii="HelveticaNeueLT Pro 45 Lt" w:eastAsia="Calibri" w:hAnsi="HelveticaNeueLT Pro 45 Lt" w:cstheme="minorHAnsi"/>
        </w:rPr>
      </w:pPr>
      <w:r w:rsidRPr="005103C4">
        <w:rPr>
          <w:rFonts w:ascii="HelveticaNeueLT Pro 45 Lt" w:hAnsi="HelveticaNeueLT Pro 45 Lt" w:cstheme="minorHAnsi"/>
        </w:rPr>
        <w:t xml:space="preserve">Byddem wrth ein bodd yn clywed eich adborth ar Hyrwyddwyr Cymorth Cyntaf. Anfonwch neges e-bost at </w:t>
      </w:r>
      <w:hyperlink r:id="rId20" w:history="1">
        <w:r w:rsidRPr="005103C4">
          <w:rPr>
            <w:rStyle w:val="Hyperlink"/>
            <w:rFonts w:ascii="HelveticaNeueLT Pro 45 Lt" w:hAnsi="HelveticaNeueLT Pro 45 Lt" w:cstheme="minorHAnsi"/>
          </w:rPr>
          <w:t>reducation@redcross.org.uk</w:t>
        </w:r>
      </w:hyperlink>
      <w:r w:rsidRPr="005103C4">
        <w:rPr>
          <w:rFonts w:ascii="HelveticaNeueLT Pro 45 Lt" w:hAnsi="HelveticaNeueLT Pro 45 Lt" w:cstheme="minorHAnsi"/>
        </w:rPr>
        <w:t xml:space="preserve"> i leisio eich barn am sut y gallwn wella’r safle. </w:t>
      </w:r>
    </w:p>
    <w:sectPr w:rsidR="00827F4B" w:rsidRPr="005103C4" w:rsidSect="00AA27EC">
      <w:headerReference w:type="first" r:id="rId21"/>
      <w:footerReference w:type="first" r:id="rId22"/>
      <w:pgSz w:w="11906" w:h="16838"/>
      <w:pgMar w:top="720" w:right="720" w:bottom="720" w:left="720" w:header="708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7813" w14:textId="77777777" w:rsidR="00173250" w:rsidRDefault="00173250" w:rsidP="00DA2E37">
      <w:pPr>
        <w:spacing w:after="0" w:line="240" w:lineRule="auto"/>
      </w:pPr>
      <w:r>
        <w:separator/>
      </w:r>
    </w:p>
  </w:endnote>
  <w:endnote w:type="continuationSeparator" w:id="0">
    <w:p w14:paraId="408967AB" w14:textId="77777777" w:rsidR="00173250" w:rsidRDefault="00173250" w:rsidP="00DA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NeueLT Pro 65 Md">
    <w:panose1 w:val="020B0804020202020204"/>
    <w:charset w:val="4D"/>
    <w:family w:val="swiss"/>
    <w:notTrueType/>
    <w:pitch w:val="variable"/>
    <w:sig w:usb0="800000AF" w:usb1="5000205B" w:usb2="00000000" w:usb3="00000000" w:csb0="0000009B" w:csb1="00000000"/>
  </w:font>
  <w:font w:name="HelveticaNeueLT Pro 55 Roman">
    <w:panose1 w:val="020B0604020202020204"/>
    <w:charset w:val="4D"/>
    <w:family w:val="swiss"/>
    <w:notTrueType/>
    <w:pitch w:val="variable"/>
    <w:sig w:usb0="800000AF" w:usb1="5000205B" w:usb2="00000000" w:usb3="00000000" w:csb0="0000009B" w:csb1="00000000"/>
  </w:font>
  <w:font w:name="HelveticaNeueLT Pro 45 Lt">
    <w:panose1 w:val="020B0403020202020204"/>
    <w:charset w:val="4D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B013" w14:textId="149EF21E" w:rsidR="00AA27EC" w:rsidRDefault="005103C4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0BB24C4" wp14:editId="5BAB5176">
          <wp:simplePos x="0" y="0"/>
          <wp:positionH relativeFrom="page">
            <wp:posOffset>2119</wp:posOffset>
          </wp:positionH>
          <wp:positionV relativeFrom="page">
            <wp:posOffset>9765030</wp:posOffset>
          </wp:positionV>
          <wp:extent cx="7560000" cy="1054588"/>
          <wp:effectExtent l="0" t="0" r="0" b="0"/>
          <wp:wrapNone/>
          <wp:docPr id="2083286375" name="Picture 2083286375" descr="A black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Graphic 43" descr="A black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09E6" w14:textId="77777777" w:rsidR="00173250" w:rsidRDefault="00173250" w:rsidP="00DA2E37">
      <w:pPr>
        <w:spacing w:after="0" w:line="240" w:lineRule="auto"/>
      </w:pPr>
      <w:r>
        <w:separator/>
      </w:r>
    </w:p>
  </w:footnote>
  <w:footnote w:type="continuationSeparator" w:id="0">
    <w:p w14:paraId="33CEDB16" w14:textId="77777777" w:rsidR="00173250" w:rsidRDefault="00173250" w:rsidP="00DA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2AFD" w14:textId="6A75EF8B" w:rsidR="00AA27EC" w:rsidRPr="005103C4" w:rsidRDefault="005103C4">
    <w:pPr>
      <w:pStyle w:val="Header"/>
      <w:rPr>
        <w:rFonts w:ascii="HelveticaNeueLT Pro 65 Md" w:hAnsi="HelveticaNeueLT Pro 65 Md" w:cs="Arial"/>
        <w:b/>
        <w:bCs/>
      </w:rPr>
    </w:pPr>
    <w:r w:rsidRPr="005103C4">
      <w:rPr>
        <w:rFonts w:ascii="HelveticaNeueLT Pro 65 Md" w:hAnsi="HelveticaNeueLT Pro 65 Md"/>
        <w:b/>
        <w:bCs/>
        <w:noProof/>
      </w:rPr>
      <w:drawing>
        <wp:anchor distT="0" distB="0" distL="114300" distR="114300" simplePos="0" relativeHeight="251663360" behindDoc="0" locked="0" layoutInCell="1" allowOverlap="1" wp14:anchorId="29AD1F84" wp14:editId="56C1FC2B">
          <wp:simplePos x="0" y="0"/>
          <wp:positionH relativeFrom="column">
            <wp:posOffset>6165215</wp:posOffset>
          </wp:positionH>
          <wp:positionV relativeFrom="paragraph">
            <wp:posOffset>-449580</wp:posOffset>
          </wp:positionV>
          <wp:extent cx="934085" cy="4538980"/>
          <wp:effectExtent l="0" t="0" r="0" b="0"/>
          <wp:wrapNone/>
          <wp:docPr id="954638639" name="Picture 1" descr="A close-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453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7EC" w:rsidRPr="005103C4">
      <w:rPr>
        <w:rFonts w:ascii="HelveticaNeueLT Pro 65 Md" w:hAnsi="HelveticaNeueLT Pro 65 Md"/>
        <w:b/>
        <w:bCs/>
      </w:rPr>
      <w:t xml:space="preserve">Llwybr Hyrwyddwyr Cymorth Cyntaf Cynradd           </w:t>
    </w:r>
    <w:r w:rsidR="00F50748" w:rsidRPr="005103C4">
      <w:rPr>
        <w:rFonts w:ascii="HelveticaNeueLT Pro 65 Md" w:hAnsi="HelveticaNeueLT Pro 65 Md"/>
        <w:b/>
        <w:bCs/>
      </w:rPr>
      <w:t xml:space="preserve">       </w:t>
    </w:r>
    <w:r>
      <w:rPr>
        <w:rFonts w:ascii="HelveticaNeueLT Pro 65 Md" w:hAnsi="HelveticaNeueLT Pro 65 Md"/>
        <w:b/>
        <w:bCs/>
      </w:rPr>
      <w:t xml:space="preserve">        </w:t>
    </w:r>
    <w:r w:rsidR="00F50748" w:rsidRPr="005103C4">
      <w:rPr>
        <w:rFonts w:ascii="HelveticaNeueLT Pro 65 Md" w:hAnsi="HelveticaNeueLT Pro 65 Md"/>
        <w:b/>
        <w:bCs/>
        <w:color w:val="FF0000"/>
      </w:rPr>
      <w:t>Arweiniad</w:t>
    </w:r>
    <w:r w:rsidR="00AA27EC" w:rsidRPr="005103C4">
      <w:rPr>
        <w:rFonts w:ascii="HelveticaNeueLT Pro 65 Md" w:hAnsi="HelveticaNeueLT Pro 65 Md"/>
        <w:b/>
        <w:bCs/>
        <w:color w:val="FF0000"/>
      </w:rPr>
      <w:t xml:space="preserve"> a chymorth</w:t>
    </w:r>
    <w:r w:rsidR="00AA27EC" w:rsidRPr="005103C4">
      <w:rPr>
        <w:rFonts w:ascii="HelveticaNeueLT Pro 65 Md" w:hAnsi="HelveticaNeueLT Pro 65 Md"/>
        <w:b/>
        <w:bCs/>
        <w:noProof/>
      </w:rPr>
      <w:drawing>
        <wp:anchor distT="0" distB="0" distL="114300" distR="114300" simplePos="0" relativeHeight="251659264" behindDoc="1" locked="0" layoutInCell="1" allowOverlap="1" wp14:anchorId="61B88366" wp14:editId="03F878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2959100"/>
          <wp:effectExtent l="0" t="0" r="635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Word Assets_Red Cross Header copy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95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C0F67"/>
    <w:multiLevelType w:val="hybridMultilevel"/>
    <w:tmpl w:val="FFFFFFFF"/>
    <w:lvl w:ilvl="0" w:tplc="30BAB438">
      <w:start w:val="1"/>
      <w:numFmt w:val="decimal"/>
      <w:lvlText w:val="%1."/>
      <w:lvlJc w:val="left"/>
      <w:pPr>
        <w:ind w:left="720" w:hanging="360"/>
      </w:pPr>
    </w:lvl>
    <w:lvl w:ilvl="1" w:tplc="7844267E">
      <w:start w:val="1"/>
      <w:numFmt w:val="lowerLetter"/>
      <w:lvlText w:val="%2."/>
      <w:lvlJc w:val="left"/>
      <w:pPr>
        <w:ind w:left="1440" w:hanging="360"/>
      </w:pPr>
    </w:lvl>
    <w:lvl w:ilvl="2" w:tplc="0E2872F2">
      <w:start w:val="1"/>
      <w:numFmt w:val="lowerRoman"/>
      <w:lvlText w:val="%3."/>
      <w:lvlJc w:val="right"/>
      <w:pPr>
        <w:ind w:left="2160" w:hanging="180"/>
      </w:pPr>
    </w:lvl>
    <w:lvl w:ilvl="3" w:tplc="08643032">
      <w:start w:val="1"/>
      <w:numFmt w:val="decimal"/>
      <w:lvlText w:val="%4."/>
      <w:lvlJc w:val="left"/>
      <w:pPr>
        <w:ind w:left="2880" w:hanging="360"/>
      </w:pPr>
    </w:lvl>
    <w:lvl w:ilvl="4" w:tplc="55484216">
      <w:start w:val="1"/>
      <w:numFmt w:val="lowerLetter"/>
      <w:lvlText w:val="%5."/>
      <w:lvlJc w:val="left"/>
      <w:pPr>
        <w:ind w:left="3600" w:hanging="360"/>
      </w:pPr>
    </w:lvl>
    <w:lvl w:ilvl="5" w:tplc="CBE0CFE6">
      <w:start w:val="1"/>
      <w:numFmt w:val="lowerRoman"/>
      <w:lvlText w:val="%6."/>
      <w:lvlJc w:val="right"/>
      <w:pPr>
        <w:ind w:left="4320" w:hanging="180"/>
      </w:pPr>
    </w:lvl>
    <w:lvl w:ilvl="6" w:tplc="47FC2544">
      <w:start w:val="1"/>
      <w:numFmt w:val="decimal"/>
      <w:lvlText w:val="%7."/>
      <w:lvlJc w:val="left"/>
      <w:pPr>
        <w:ind w:left="5040" w:hanging="360"/>
      </w:pPr>
    </w:lvl>
    <w:lvl w:ilvl="7" w:tplc="F86E1FF8">
      <w:start w:val="1"/>
      <w:numFmt w:val="lowerLetter"/>
      <w:lvlText w:val="%8."/>
      <w:lvlJc w:val="left"/>
      <w:pPr>
        <w:ind w:left="5760" w:hanging="360"/>
      </w:pPr>
    </w:lvl>
    <w:lvl w:ilvl="8" w:tplc="D6E25ACC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1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37"/>
    <w:rsid w:val="00003BB5"/>
    <w:rsid w:val="0001054C"/>
    <w:rsid w:val="000E111B"/>
    <w:rsid w:val="000F7ED0"/>
    <w:rsid w:val="00151004"/>
    <w:rsid w:val="00173250"/>
    <w:rsid w:val="00232A9A"/>
    <w:rsid w:val="003277AB"/>
    <w:rsid w:val="003319B7"/>
    <w:rsid w:val="003A3A93"/>
    <w:rsid w:val="003B620B"/>
    <w:rsid w:val="003D4A0C"/>
    <w:rsid w:val="005103C4"/>
    <w:rsid w:val="005220C1"/>
    <w:rsid w:val="00546A2B"/>
    <w:rsid w:val="00556C97"/>
    <w:rsid w:val="00565061"/>
    <w:rsid w:val="0059520B"/>
    <w:rsid w:val="005B2196"/>
    <w:rsid w:val="006555E0"/>
    <w:rsid w:val="0073508F"/>
    <w:rsid w:val="00784357"/>
    <w:rsid w:val="007F790E"/>
    <w:rsid w:val="00803A96"/>
    <w:rsid w:val="00806432"/>
    <w:rsid w:val="00827F4B"/>
    <w:rsid w:val="0083377C"/>
    <w:rsid w:val="008D7CD2"/>
    <w:rsid w:val="00934551"/>
    <w:rsid w:val="009C075E"/>
    <w:rsid w:val="00A0184F"/>
    <w:rsid w:val="00A62BCD"/>
    <w:rsid w:val="00AA27EC"/>
    <w:rsid w:val="00AF6F6A"/>
    <w:rsid w:val="00B23AC2"/>
    <w:rsid w:val="00B73E60"/>
    <w:rsid w:val="00BD55D5"/>
    <w:rsid w:val="00C51956"/>
    <w:rsid w:val="00D220BE"/>
    <w:rsid w:val="00D62853"/>
    <w:rsid w:val="00DA2E37"/>
    <w:rsid w:val="00DB363A"/>
    <w:rsid w:val="00E64148"/>
    <w:rsid w:val="00EF798A"/>
    <w:rsid w:val="00F50748"/>
    <w:rsid w:val="00F73028"/>
    <w:rsid w:val="00F87202"/>
    <w:rsid w:val="00F9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758F5"/>
  <w15:chartTrackingRefBased/>
  <w15:docId w15:val="{63955B56-0A07-4A14-8FA6-11778A0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E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2E3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A2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E3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2E3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E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2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E37"/>
  </w:style>
  <w:style w:type="paragraph" w:styleId="Footer">
    <w:name w:val="footer"/>
    <w:basedOn w:val="Normal"/>
    <w:link w:val="FooterChar"/>
    <w:uiPriority w:val="99"/>
    <w:unhideWhenUsed/>
    <w:rsid w:val="00DA2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E37"/>
  </w:style>
  <w:style w:type="character" w:styleId="UnresolvedMention">
    <w:name w:val="Unresolved Mention"/>
    <w:basedOn w:val="DefaultParagraphFont"/>
    <w:uiPriority w:val="99"/>
    <w:semiHidden/>
    <w:unhideWhenUsed/>
    <w:rsid w:val="003277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B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staidchampions.redcross.org.uk/en/secondary/" TargetMode="External"/><Relationship Id="rId13" Type="http://schemas.openxmlformats.org/officeDocument/2006/relationships/hyperlink" Target="https://firstaidchampions.redcross.org.uk/primary/first-aid-skills/bleeding/" TargetMode="External"/><Relationship Id="rId18" Type="http://schemas.openxmlformats.org/officeDocument/2006/relationships/hyperlink" Target="https://firstaidchampions.redcross.org.uk/primary/safety/calling-999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firstaidchampions.redcross.org.uk/primary/first-aid-skills/asthma-attack/" TargetMode="External"/><Relationship Id="rId17" Type="http://schemas.openxmlformats.org/officeDocument/2006/relationships/hyperlink" Target="https://firstaidchampions.redcross.org.uk/media/lp0kvjm2/decision-making_worksheet-priority-diamon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rstaidchampions.redcross.org.uk/primary/kindness-and-coping/thinking-about-helping/" TargetMode="External"/><Relationship Id="rId20" Type="http://schemas.openxmlformats.org/officeDocument/2006/relationships/hyperlink" Target="mailto:reducation@redcross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aidchampions.redcross.org.uk/primary/first-aid-skill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irstaidchampions.redcross.org.uk/primary/quizz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irstaidchampions.redcross.org.uk/primary/first-aid-skills/" TargetMode="External"/><Relationship Id="rId19" Type="http://schemas.openxmlformats.org/officeDocument/2006/relationships/hyperlink" Target="https://firstaidchampions.redcross.org.uk/primary/sha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rstaidchampions.redcross.org.uk/primary/" TargetMode="External"/><Relationship Id="rId14" Type="http://schemas.openxmlformats.org/officeDocument/2006/relationships/hyperlink" Target="https://firstaidchampions.redcross.org.uk/primary/first-aid-skills/burns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Bruce</dc:creator>
  <cp:keywords/>
  <dc:description/>
  <cp:lastModifiedBy>Dafydd Williams</cp:lastModifiedBy>
  <cp:revision>30</cp:revision>
  <dcterms:created xsi:type="dcterms:W3CDTF">2023-11-03T11:23:00Z</dcterms:created>
  <dcterms:modified xsi:type="dcterms:W3CDTF">2024-05-08T11:18:00Z</dcterms:modified>
</cp:coreProperties>
</file>