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E9A1" w14:textId="77777777" w:rsidR="000870E5" w:rsidRPr="003C1F61" w:rsidRDefault="009D160A" w:rsidP="003C1F61">
      <w:pPr>
        <w:pStyle w:val="Documentname"/>
      </w:pPr>
      <w:r>
        <w:t>Role-play card</w:t>
      </w:r>
    </w:p>
    <w:p w14:paraId="6ABF8733" w14:textId="77777777" w:rsidR="000319FC" w:rsidRPr="003C1F61" w:rsidRDefault="007E53D5" w:rsidP="003C1F61">
      <w:pPr>
        <w:pStyle w:val="Title"/>
      </w:pPr>
      <w:r>
        <w:t>Head injury</w:t>
      </w:r>
      <w:r w:rsidR="003C1F61" w:rsidRPr="003C1F61">
        <w:rPr>
          <w:rStyle w:val="Red"/>
        </w:rPr>
        <w:t>.</w:t>
      </w:r>
    </w:p>
    <w:p w14:paraId="50B294D4" w14:textId="77777777" w:rsidR="009D160A" w:rsidRDefault="009D160A" w:rsidP="006742BF">
      <w:pPr>
        <w:pStyle w:val="Bodyheader1"/>
        <w:rPr>
          <w:rFonts w:ascii="HelveticaNeueLT Pro 45 Lt" w:eastAsia="HelveticaNeueLT Pro 45 Lt" w:hAnsi="HelveticaNeueLT Pro 45 Lt" w:cs="HelveticaNeueLT Pro 45 Lt"/>
          <w:b w:val="0"/>
          <w:bCs w:val="0"/>
        </w:rPr>
      </w:pPr>
    </w:p>
    <w:p w14:paraId="6E047908" w14:textId="77777777" w:rsidR="009D160A" w:rsidRPr="000247CA" w:rsidRDefault="009D160A" w:rsidP="006742BF">
      <w:pPr>
        <w:pStyle w:val="Bodyheader1"/>
        <w:rPr>
          <w:rFonts w:ascii="HelveticaNeueLT Pro 75 Bd" w:hAnsi="HelveticaNeueLT Pro 75 Bd"/>
          <w:b w:val="0"/>
          <w:bCs w:val="0"/>
          <w:color w:val="auto"/>
          <w:sz w:val="30"/>
        </w:rPr>
      </w:pPr>
      <w:r w:rsidRPr="000247CA">
        <w:rPr>
          <w:rFonts w:ascii="HelveticaNeueLT Pro 75 Bd" w:hAnsi="HelveticaNeueLT Pro 75 Bd"/>
          <w:b w:val="0"/>
          <w:bCs w:val="0"/>
          <w:color w:val="auto"/>
          <w:sz w:val="30"/>
        </w:rPr>
        <w:t xml:space="preserve">The scene </w:t>
      </w:r>
    </w:p>
    <w:p w14:paraId="3CA416F3" w14:textId="6A807BB7" w:rsidR="009D160A" w:rsidRPr="000247CA" w:rsidRDefault="007E53D5" w:rsidP="006742BF">
      <w:pPr>
        <w:pStyle w:val="Bodyheader1"/>
        <w:rPr>
          <w:rFonts w:asciiTheme="majorHAnsi" w:hAnsiTheme="majorHAnsi"/>
          <w:b w:val="0"/>
          <w:color w:val="auto"/>
        </w:rPr>
      </w:pPr>
      <w:r w:rsidRPr="000247CA">
        <w:rPr>
          <w:rFonts w:asciiTheme="majorHAnsi" w:hAnsiTheme="majorHAnsi"/>
          <w:b w:val="0"/>
          <w:color w:val="auto"/>
        </w:rPr>
        <w:t xml:space="preserve">Friends in the park </w:t>
      </w:r>
      <w:r w:rsidR="000E0E42" w:rsidRPr="000247CA">
        <w:rPr>
          <w:rFonts w:asciiTheme="majorHAnsi" w:hAnsiTheme="majorHAnsi"/>
          <w:b w:val="0"/>
          <w:color w:val="auto"/>
        </w:rPr>
        <w:t xml:space="preserve">are </w:t>
      </w:r>
      <w:r w:rsidRPr="000247CA">
        <w:rPr>
          <w:rFonts w:asciiTheme="majorHAnsi" w:hAnsiTheme="majorHAnsi"/>
          <w:b w:val="0"/>
          <w:color w:val="auto"/>
        </w:rPr>
        <w:t xml:space="preserve">roller-skating and having fun. One of the friends hasn’t been roller-skating before and is a bit shaky and nervous. The other friends have been lots of </w:t>
      </w:r>
      <w:proofErr w:type="gramStart"/>
      <w:r w:rsidRPr="000247CA">
        <w:rPr>
          <w:rFonts w:asciiTheme="majorHAnsi" w:hAnsiTheme="majorHAnsi"/>
          <w:b w:val="0"/>
          <w:color w:val="auto"/>
        </w:rPr>
        <w:t>times, and</w:t>
      </w:r>
      <w:proofErr w:type="gramEnd"/>
      <w:r w:rsidRPr="000247CA">
        <w:rPr>
          <w:rFonts w:asciiTheme="majorHAnsi" w:hAnsiTheme="majorHAnsi"/>
          <w:b w:val="0"/>
          <w:color w:val="auto"/>
        </w:rPr>
        <w:t xml:space="preserve"> are wanting to go quickly. </w:t>
      </w:r>
    </w:p>
    <w:p w14:paraId="7E11499B" w14:textId="77777777" w:rsidR="007E53D5" w:rsidRPr="000247CA" w:rsidRDefault="007E53D5" w:rsidP="006742BF">
      <w:pPr>
        <w:pStyle w:val="Bodyheader1"/>
        <w:rPr>
          <w:rFonts w:asciiTheme="majorHAnsi" w:hAnsiTheme="majorHAnsi"/>
          <w:b w:val="0"/>
          <w:color w:val="auto"/>
        </w:rPr>
      </w:pPr>
    </w:p>
    <w:p w14:paraId="7841BDA2" w14:textId="77777777" w:rsidR="009D160A" w:rsidRPr="000247CA" w:rsidRDefault="009D160A" w:rsidP="009D160A">
      <w:pPr>
        <w:pStyle w:val="Bodyheader1"/>
        <w:rPr>
          <w:rFonts w:ascii="HelveticaNeueLT Pro 75 Bd" w:hAnsi="HelveticaNeueLT Pro 75 Bd"/>
          <w:b w:val="0"/>
          <w:bCs w:val="0"/>
          <w:color w:val="auto"/>
          <w:sz w:val="30"/>
        </w:rPr>
      </w:pPr>
      <w:r w:rsidRPr="000247CA">
        <w:rPr>
          <w:rFonts w:ascii="HelveticaNeueLT Pro 75 Bd" w:hAnsi="HelveticaNeueLT Pro 75 Bd"/>
          <w:b w:val="0"/>
          <w:bCs w:val="0"/>
          <w:color w:val="auto"/>
          <w:sz w:val="30"/>
        </w:rPr>
        <w:t>Staging and prop suggestions</w:t>
      </w:r>
    </w:p>
    <w:p w14:paraId="0D14F9A6" w14:textId="5E17123E" w:rsidR="009D160A" w:rsidRPr="000247CA" w:rsidRDefault="007E53D5" w:rsidP="007E53D5">
      <w:pPr>
        <w:pStyle w:val="Bodyheader1"/>
        <w:rPr>
          <w:rFonts w:asciiTheme="majorHAnsi" w:hAnsiTheme="majorHAnsi"/>
          <w:b w:val="0"/>
          <w:color w:val="auto"/>
        </w:rPr>
      </w:pPr>
      <w:r w:rsidRPr="000247CA">
        <w:rPr>
          <w:rFonts w:asciiTheme="majorHAnsi" w:hAnsiTheme="majorHAnsi"/>
          <w:b w:val="0"/>
          <w:color w:val="auto"/>
        </w:rPr>
        <w:t xml:space="preserve">You could bring in an empty bag of frozen peas (filled with something so that it looks full), and </w:t>
      </w:r>
      <w:r w:rsidR="00CA7D8A" w:rsidRPr="000247CA">
        <w:rPr>
          <w:rFonts w:asciiTheme="majorHAnsi" w:hAnsiTheme="majorHAnsi"/>
          <w:b w:val="0"/>
          <w:color w:val="auto"/>
        </w:rPr>
        <w:t>an item of clothing</w:t>
      </w:r>
      <w:r w:rsidRPr="000247CA">
        <w:rPr>
          <w:rFonts w:asciiTheme="majorHAnsi" w:hAnsiTheme="majorHAnsi"/>
          <w:b w:val="0"/>
          <w:color w:val="auto"/>
        </w:rPr>
        <w:t xml:space="preserve">. </w:t>
      </w:r>
    </w:p>
    <w:p w14:paraId="78BA0A47" w14:textId="77777777" w:rsidR="009D160A" w:rsidRPr="000247CA" w:rsidRDefault="009D160A" w:rsidP="006742BF">
      <w:pPr>
        <w:pStyle w:val="Bodyheader1"/>
        <w:rPr>
          <w:rFonts w:asciiTheme="majorHAnsi" w:hAnsiTheme="majorHAnsi"/>
          <w:b w:val="0"/>
          <w:color w:val="auto"/>
        </w:rPr>
      </w:pPr>
    </w:p>
    <w:p w14:paraId="14292FBF" w14:textId="77777777" w:rsidR="009D160A" w:rsidRPr="000247CA" w:rsidRDefault="009D160A" w:rsidP="009D160A">
      <w:pPr>
        <w:pStyle w:val="Bodyheader1"/>
        <w:rPr>
          <w:rFonts w:ascii="HelveticaNeueLT Pro 75 Bd" w:hAnsi="HelveticaNeueLT Pro 75 Bd"/>
          <w:b w:val="0"/>
          <w:bCs w:val="0"/>
          <w:color w:val="auto"/>
          <w:sz w:val="30"/>
        </w:rPr>
      </w:pPr>
      <w:r w:rsidRPr="000247CA">
        <w:rPr>
          <w:rFonts w:ascii="HelveticaNeueLT Pro 75 Bd" w:hAnsi="HelveticaNeueLT Pro 75 Bd"/>
          <w:b w:val="0"/>
          <w:bCs w:val="0"/>
          <w:color w:val="auto"/>
          <w:sz w:val="30"/>
        </w:rPr>
        <w:t>The roles</w:t>
      </w:r>
    </w:p>
    <w:p w14:paraId="18B2D93D" w14:textId="77777777" w:rsidR="000247CA" w:rsidRPr="00C5428D" w:rsidRDefault="007E53D5" w:rsidP="000247CA">
      <w:pPr>
        <w:pStyle w:val="BodyText"/>
        <w:rPr>
          <w:rFonts w:asciiTheme="majorHAnsi" w:hAnsiTheme="majorHAnsi"/>
          <w:color w:val="auto"/>
          <w:sz w:val="22"/>
          <w:szCs w:val="22"/>
        </w:rPr>
      </w:pPr>
      <w:r w:rsidRPr="000247CA">
        <w:rPr>
          <w:rFonts w:asciiTheme="majorHAnsi" w:hAnsiTheme="majorHAnsi"/>
          <w:color w:val="auto"/>
        </w:rPr>
        <w:t>Below are a range of roles – in small groups</w:t>
      </w:r>
      <w:r w:rsidR="000E0E42" w:rsidRPr="000247CA">
        <w:rPr>
          <w:rFonts w:asciiTheme="majorHAnsi" w:hAnsiTheme="majorHAnsi"/>
          <w:color w:val="auto"/>
        </w:rPr>
        <w:t>,</w:t>
      </w:r>
      <w:r w:rsidRPr="000247CA">
        <w:rPr>
          <w:rFonts w:asciiTheme="majorHAnsi" w:hAnsiTheme="majorHAnsi"/>
          <w:color w:val="auto"/>
        </w:rPr>
        <w:t xml:space="preserve"> children choose </w:t>
      </w:r>
      <w:r w:rsidR="0003158E" w:rsidRPr="000247CA">
        <w:rPr>
          <w:rFonts w:asciiTheme="majorHAnsi" w:hAnsiTheme="majorHAnsi"/>
          <w:color w:val="auto"/>
        </w:rPr>
        <w:t>a</w:t>
      </w:r>
      <w:r w:rsidRPr="000247CA">
        <w:rPr>
          <w:rFonts w:asciiTheme="majorHAnsi" w:hAnsiTheme="majorHAnsi"/>
          <w:color w:val="auto"/>
        </w:rPr>
        <w:t xml:space="preserve"> character </w:t>
      </w:r>
      <w:r w:rsidR="0003158E" w:rsidRPr="000247CA">
        <w:rPr>
          <w:rFonts w:asciiTheme="majorHAnsi" w:hAnsiTheme="majorHAnsi"/>
          <w:color w:val="auto"/>
        </w:rPr>
        <w:t>to</w:t>
      </w:r>
      <w:r w:rsidRPr="000247CA">
        <w:rPr>
          <w:rFonts w:asciiTheme="majorHAnsi" w:hAnsiTheme="majorHAnsi"/>
          <w:color w:val="auto"/>
        </w:rPr>
        <w:t xml:space="preserve"> play.</w:t>
      </w:r>
      <w:r w:rsidR="000247CA">
        <w:rPr>
          <w:rFonts w:asciiTheme="majorHAnsi" w:hAnsiTheme="majorHAnsi"/>
          <w:b/>
          <w:color w:val="auto"/>
        </w:rPr>
        <w:t xml:space="preserve"> </w:t>
      </w:r>
      <w:r w:rsidR="000247CA" w:rsidRPr="00C5428D">
        <w:rPr>
          <w:rFonts w:asciiTheme="majorHAnsi" w:hAnsiTheme="majorHAnsi"/>
          <w:color w:val="auto"/>
          <w:sz w:val="22"/>
          <w:szCs w:val="22"/>
        </w:rPr>
        <w:t>Ensure that each person in the group has a chance to play the role of each character. Alternatively, learners can read through the stories together and discuss the characters and situations.</w:t>
      </w:r>
    </w:p>
    <w:p w14:paraId="2044C43E" w14:textId="77777777" w:rsidR="000247CA" w:rsidRPr="00C5428D" w:rsidRDefault="000247CA" w:rsidP="000247CA">
      <w:pPr>
        <w:pStyle w:val="BodyText"/>
        <w:rPr>
          <w:rFonts w:asciiTheme="majorHAnsi" w:hAnsiTheme="majorHAnsi"/>
          <w:color w:val="auto"/>
          <w:sz w:val="22"/>
          <w:szCs w:val="22"/>
        </w:rPr>
      </w:pPr>
    </w:p>
    <w:p w14:paraId="09293DA7" w14:textId="77777777" w:rsidR="000247CA" w:rsidRPr="00C5428D" w:rsidRDefault="000247CA" w:rsidP="000247CA">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in and out of role. For more guidance on how to do this see our guidance on creating safe, </w:t>
      </w:r>
      <w:proofErr w:type="gramStart"/>
      <w:r w:rsidRPr="00C5428D">
        <w:rPr>
          <w:rFonts w:asciiTheme="majorHAnsi" w:hAnsiTheme="majorHAnsi"/>
          <w:color w:val="auto"/>
          <w:sz w:val="22"/>
          <w:szCs w:val="22"/>
        </w:rPr>
        <w:t>inclusive</w:t>
      </w:r>
      <w:proofErr w:type="gramEnd"/>
      <w:r w:rsidRPr="00C5428D">
        <w:rPr>
          <w:rFonts w:asciiTheme="majorHAnsi" w:hAnsiTheme="majorHAnsi"/>
          <w:color w:val="auto"/>
          <w:sz w:val="22"/>
          <w:szCs w:val="22"/>
        </w:rPr>
        <w:t xml:space="preserve"> and supportive learning environments. </w:t>
      </w:r>
    </w:p>
    <w:p w14:paraId="0E2EF791" w14:textId="77777777" w:rsidR="000247CA" w:rsidRPr="00C5428D" w:rsidRDefault="000247CA" w:rsidP="000247CA">
      <w:pPr>
        <w:pStyle w:val="BodyText"/>
        <w:rPr>
          <w:rFonts w:asciiTheme="majorHAnsi" w:hAnsiTheme="majorHAnsi"/>
          <w:color w:val="auto"/>
          <w:sz w:val="22"/>
          <w:szCs w:val="22"/>
        </w:rPr>
      </w:pPr>
    </w:p>
    <w:p w14:paraId="3ADC20DF" w14:textId="77777777" w:rsidR="000247CA" w:rsidRPr="00C5428D" w:rsidRDefault="000247CA" w:rsidP="000247CA">
      <w:pPr>
        <w:pStyle w:val="BodyText"/>
        <w:rPr>
          <w:rFonts w:asciiTheme="majorHAnsi" w:hAnsiTheme="majorHAnsi"/>
          <w:b/>
          <w:color w:val="auto"/>
          <w:sz w:val="28"/>
          <w:szCs w:val="22"/>
        </w:rPr>
      </w:pPr>
      <w:r w:rsidRPr="00C5428D">
        <w:rPr>
          <w:rFonts w:asciiTheme="majorHAnsi" w:hAnsiTheme="majorHAnsi"/>
          <w:b/>
          <w:color w:val="auto"/>
          <w:sz w:val="28"/>
          <w:szCs w:val="22"/>
        </w:rPr>
        <w:t>Debriefing</w:t>
      </w:r>
    </w:p>
    <w:p w14:paraId="29E5ED22" w14:textId="77777777" w:rsidR="000247CA" w:rsidRPr="00C5428D" w:rsidRDefault="000247CA" w:rsidP="000247CA">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74C6F289" w14:textId="77777777" w:rsidR="000247CA" w:rsidRPr="00C5428D" w:rsidRDefault="000247CA" w:rsidP="000247CA">
      <w:pPr>
        <w:pStyle w:val="BodyText"/>
        <w:rPr>
          <w:rFonts w:asciiTheme="majorHAnsi" w:hAnsiTheme="majorHAnsi"/>
          <w:color w:val="auto"/>
          <w:sz w:val="22"/>
          <w:szCs w:val="22"/>
        </w:rPr>
      </w:pPr>
    </w:p>
    <w:p w14:paraId="0F537306" w14:textId="77777777" w:rsidR="000247CA" w:rsidRPr="00C5428D" w:rsidRDefault="000247CA" w:rsidP="000247CA">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0F706D66" w14:textId="77777777" w:rsidR="000247CA" w:rsidRPr="00C5428D" w:rsidRDefault="000247CA" w:rsidP="000247CA">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happened to the person having the asthma attack? What signs of an asthma attack did they show?</w:t>
      </w:r>
    </w:p>
    <w:p w14:paraId="672188B7" w14:textId="77777777" w:rsidR="000247CA" w:rsidRPr="00C5428D" w:rsidRDefault="000247CA" w:rsidP="000247CA">
      <w:pPr>
        <w:pStyle w:val="BodyText"/>
        <w:numPr>
          <w:ilvl w:val="0"/>
          <w:numId w:val="15"/>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0C86CA32" w14:textId="77777777" w:rsidR="000247CA" w:rsidRPr="00C5428D" w:rsidRDefault="000247CA" w:rsidP="000247CA">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p w14:paraId="0B195FDF" w14:textId="3341D1F7" w:rsidR="009D160A" w:rsidRDefault="009D160A" w:rsidP="009D160A">
      <w:pPr>
        <w:pStyle w:val="Bodyheader1"/>
        <w:rPr>
          <w:rFonts w:asciiTheme="majorHAnsi" w:hAnsiTheme="majorHAnsi"/>
          <w:b w:val="0"/>
        </w:rPr>
      </w:pPr>
    </w:p>
    <w:p w14:paraId="7F20D1C3" w14:textId="77777777" w:rsidR="000247CA" w:rsidRPr="000247CA" w:rsidRDefault="000247CA" w:rsidP="009D160A">
      <w:pPr>
        <w:pStyle w:val="Bodyheader1"/>
        <w:rPr>
          <w:rFonts w:asciiTheme="majorHAnsi" w:hAnsiTheme="majorHAnsi"/>
          <w:b w:val="0"/>
        </w:rPr>
      </w:pPr>
    </w:p>
    <w:p w14:paraId="27DB9924" w14:textId="4F0AAFA5" w:rsidR="001E42B8" w:rsidRPr="009D160A" w:rsidRDefault="009D160A" w:rsidP="000247CA">
      <w:pPr>
        <w:pStyle w:val="BodyText"/>
      </w:pPr>
      <w:r>
        <w:lastRenderedPageBreak/>
        <w:t>------------------------------------------------------------------------------------------------------------</w:t>
      </w:r>
      <w:r w:rsidR="000247CA" w:rsidRPr="000247CA">
        <w:rPr>
          <w:rFonts w:ascii="HelveticaNeueLT Pro 65 Md" w:eastAsia="HelveticaNeueLT Pro 65 Md" w:hAnsi="HelveticaNeueLT Pro 65 Md" w:cs="HelveticaNeueLT Pro 65 Md"/>
          <w:b/>
          <w:bCs/>
          <w:color w:val="EE2A24"/>
          <w:szCs w:val="30"/>
        </w:rPr>
        <w:t xml:space="preserve">Role one - </w:t>
      </w:r>
      <w:r w:rsidR="007E53D5" w:rsidRPr="000247CA">
        <w:rPr>
          <w:rFonts w:ascii="HelveticaNeueLT Pro 65 Md" w:eastAsia="HelveticaNeueLT Pro 65 Md" w:hAnsi="HelveticaNeueLT Pro 65 Md" w:cs="HelveticaNeueLT Pro 65 Md"/>
          <w:b/>
          <w:bCs/>
          <w:color w:val="EE2A24"/>
          <w:szCs w:val="30"/>
        </w:rPr>
        <w:t>Friend with a head injury</w:t>
      </w:r>
    </w:p>
    <w:p w14:paraId="37E9159B" w14:textId="65597818"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This person is</w:t>
      </w:r>
      <w:r w:rsidR="007E53D5" w:rsidRPr="007E53D5">
        <w:rPr>
          <w:rFonts w:asciiTheme="minorHAnsi" w:hAnsiTheme="minorHAnsi"/>
          <w:b w:val="0"/>
          <w:color w:val="1D1D1B"/>
        </w:rPr>
        <w:t xml:space="preserve"> in the park, skating with </w:t>
      </w:r>
      <w:r>
        <w:rPr>
          <w:rFonts w:asciiTheme="minorHAnsi" w:hAnsiTheme="minorHAnsi"/>
          <w:b w:val="0"/>
          <w:color w:val="1D1D1B"/>
        </w:rPr>
        <w:t>thei</w:t>
      </w:r>
      <w:r w:rsidR="007E53D5" w:rsidRPr="007E53D5">
        <w:rPr>
          <w:rFonts w:asciiTheme="minorHAnsi" w:hAnsiTheme="minorHAnsi"/>
          <w:b w:val="0"/>
          <w:color w:val="1D1D1B"/>
        </w:rPr>
        <w:t xml:space="preserve">r friends. </w:t>
      </w:r>
      <w:r>
        <w:rPr>
          <w:rFonts w:asciiTheme="minorHAnsi" w:hAnsiTheme="minorHAnsi"/>
          <w:b w:val="0"/>
          <w:color w:val="1D1D1B"/>
        </w:rPr>
        <w:t>They</w:t>
      </w:r>
      <w:r w:rsidR="007E53D5" w:rsidRPr="007E53D5">
        <w:rPr>
          <w:rFonts w:asciiTheme="minorHAnsi" w:hAnsiTheme="minorHAnsi"/>
          <w:b w:val="0"/>
          <w:color w:val="1D1D1B"/>
        </w:rPr>
        <w:t xml:space="preserve"> haven’t done this </w:t>
      </w:r>
      <w:proofErr w:type="gramStart"/>
      <w:r w:rsidR="007E53D5" w:rsidRPr="007E53D5">
        <w:rPr>
          <w:rFonts w:asciiTheme="minorHAnsi" w:hAnsiTheme="minorHAnsi"/>
          <w:b w:val="0"/>
          <w:color w:val="1D1D1B"/>
        </w:rPr>
        <w:t>before, and</w:t>
      </w:r>
      <w:proofErr w:type="gramEnd"/>
      <w:r w:rsidR="007E53D5" w:rsidRPr="007E53D5">
        <w:rPr>
          <w:rFonts w:asciiTheme="minorHAnsi" w:hAnsiTheme="minorHAnsi"/>
          <w:b w:val="0"/>
          <w:color w:val="1D1D1B"/>
        </w:rPr>
        <w:t xml:space="preserve"> are quite nervous that </w:t>
      </w:r>
      <w:r>
        <w:rPr>
          <w:rFonts w:asciiTheme="minorHAnsi" w:hAnsiTheme="minorHAnsi"/>
          <w:b w:val="0"/>
          <w:color w:val="1D1D1B"/>
        </w:rPr>
        <w:t>they</w:t>
      </w:r>
      <w:r w:rsidR="007E53D5" w:rsidRPr="007E53D5">
        <w:rPr>
          <w:rFonts w:asciiTheme="minorHAnsi" w:hAnsiTheme="minorHAnsi"/>
          <w:b w:val="0"/>
          <w:color w:val="1D1D1B"/>
        </w:rPr>
        <w:t xml:space="preserve">’ll fall over. </w:t>
      </w:r>
      <w:r>
        <w:rPr>
          <w:rFonts w:asciiTheme="minorHAnsi" w:hAnsiTheme="minorHAnsi"/>
          <w:b w:val="0"/>
          <w:color w:val="1D1D1B"/>
        </w:rPr>
        <w:t>Their</w:t>
      </w:r>
      <w:r w:rsidR="007E53D5" w:rsidRPr="007E53D5">
        <w:rPr>
          <w:rFonts w:asciiTheme="minorHAnsi" w:hAnsiTheme="minorHAnsi"/>
          <w:b w:val="0"/>
          <w:color w:val="1D1D1B"/>
        </w:rPr>
        <w:t xml:space="preserve"> friends skate quite </w:t>
      </w:r>
      <w:proofErr w:type="gramStart"/>
      <w:r w:rsidR="007E53D5" w:rsidRPr="007E53D5">
        <w:rPr>
          <w:rFonts w:asciiTheme="minorHAnsi" w:hAnsiTheme="minorHAnsi"/>
          <w:b w:val="0"/>
          <w:color w:val="1D1D1B"/>
        </w:rPr>
        <w:t>quickly</w:t>
      </w:r>
      <w:proofErr w:type="gramEnd"/>
      <w:r w:rsidR="007E53D5" w:rsidRPr="007E53D5">
        <w:rPr>
          <w:rFonts w:asciiTheme="minorHAnsi" w:hAnsiTheme="minorHAnsi"/>
          <w:b w:val="0"/>
          <w:color w:val="1D1D1B"/>
        </w:rPr>
        <w:t xml:space="preserve"> and </w:t>
      </w:r>
      <w:r>
        <w:rPr>
          <w:rFonts w:asciiTheme="minorHAnsi" w:hAnsiTheme="minorHAnsi"/>
          <w:b w:val="0"/>
          <w:color w:val="1D1D1B"/>
        </w:rPr>
        <w:t>they</w:t>
      </w:r>
      <w:r w:rsidR="007E53D5" w:rsidRPr="007E53D5">
        <w:rPr>
          <w:rFonts w:asciiTheme="minorHAnsi" w:hAnsiTheme="minorHAnsi"/>
          <w:b w:val="0"/>
          <w:color w:val="1D1D1B"/>
        </w:rPr>
        <w:t xml:space="preserve"> want to keep up with them, so </w:t>
      </w:r>
      <w:r>
        <w:rPr>
          <w:rFonts w:asciiTheme="minorHAnsi" w:hAnsiTheme="minorHAnsi"/>
          <w:b w:val="0"/>
          <w:color w:val="1D1D1B"/>
        </w:rPr>
        <w:t>they</w:t>
      </w:r>
      <w:r w:rsidR="007E53D5" w:rsidRPr="007E53D5">
        <w:rPr>
          <w:rFonts w:asciiTheme="minorHAnsi" w:hAnsiTheme="minorHAnsi"/>
          <w:b w:val="0"/>
          <w:color w:val="1D1D1B"/>
        </w:rPr>
        <w:t xml:space="preserve"> try to speed up. </w:t>
      </w:r>
      <w:r>
        <w:rPr>
          <w:rFonts w:asciiTheme="minorHAnsi" w:hAnsiTheme="minorHAnsi"/>
          <w:b w:val="0"/>
          <w:color w:val="1D1D1B"/>
        </w:rPr>
        <w:t>They</w:t>
      </w:r>
      <w:r w:rsidR="007E53D5" w:rsidRPr="007E53D5">
        <w:rPr>
          <w:rFonts w:asciiTheme="minorHAnsi" w:hAnsiTheme="minorHAnsi"/>
          <w:b w:val="0"/>
          <w:color w:val="1D1D1B"/>
        </w:rPr>
        <w:t xml:space="preserve"> then trip over and bump </w:t>
      </w:r>
      <w:r>
        <w:rPr>
          <w:rFonts w:asciiTheme="minorHAnsi" w:hAnsiTheme="minorHAnsi"/>
          <w:b w:val="0"/>
          <w:color w:val="1D1D1B"/>
        </w:rPr>
        <w:t>their</w:t>
      </w:r>
      <w:r w:rsidR="007E53D5" w:rsidRPr="007E53D5">
        <w:rPr>
          <w:rFonts w:asciiTheme="minorHAnsi" w:hAnsiTheme="minorHAnsi"/>
          <w:b w:val="0"/>
          <w:color w:val="1D1D1B"/>
        </w:rPr>
        <w:t xml:space="preserve"> head. </w:t>
      </w:r>
    </w:p>
    <w:p w14:paraId="75667E78" w14:textId="67CE41CC" w:rsidR="009D160A" w:rsidRPr="007E53D5" w:rsidRDefault="009D160A">
      <w:pPr>
        <w:pStyle w:val="Heading3"/>
        <w:spacing w:before="101"/>
        <w:rPr>
          <w:rFonts w:asciiTheme="minorHAnsi" w:hAnsiTheme="minorHAnsi"/>
          <w:b w:val="0"/>
          <w:color w:val="1D1D1B"/>
        </w:rPr>
      </w:pPr>
      <w:r w:rsidRPr="009D160A">
        <w:rPr>
          <w:rFonts w:asciiTheme="minorHAnsi" w:hAnsiTheme="minorHAnsi"/>
          <w:b w:val="0"/>
          <w:color w:val="1D1D1B"/>
        </w:rPr>
        <w:t>------------------------------------------------------------------------------------------------------------</w:t>
      </w:r>
    </w:p>
    <w:p w14:paraId="2675FF1D" w14:textId="1BA9FE66" w:rsidR="009D160A" w:rsidRPr="009D160A" w:rsidRDefault="000247CA" w:rsidP="009D160A">
      <w:pPr>
        <w:pStyle w:val="Heading2"/>
        <w:rPr>
          <w:sz w:val="24"/>
        </w:rPr>
      </w:pPr>
      <w:r>
        <w:rPr>
          <w:sz w:val="24"/>
        </w:rPr>
        <w:t xml:space="preserve">Role two - </w:t>
      </w:r>
      <w:r w:rsidR="009D160A">
        <w:rPr>
          <w:sz w:val="24"/>
        </w:rPr>
        <w:t>Helper</w:t>
      </w:r>
      <w:r w:rsidR="0003158E">
        <w:rPr>
          <w:sz w:val="24"/>
        </w:rPr>
        <w:t xml:space="preserve"> one</w:t>
      </w:r>
    </w:p>
    <w:p w14:paraId="09143616" w14:textId="12612EAD"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This person</w:t>
      </w:r>
      <w:r w:rsidR="007E53D5" w:rsidRPr="007E53D5">
        <w:rPr>
          <w:rFonts w:asciiTheme="minorHAnsi" w:hAnsiTheme="minorHAnsi"/>
          <w:b w:val="0"/>
          <w:color w:val="1D1D1B"/>
        </w:rPr>
        <w:t xml:space="preserve"> love</w:t>
      </w:r>
      <w:r>
        <w:rPr>
          <w:rFonts w:asciiTheme="minorHAnsi" w:hAnsiTheme="minorHAnsi"/>
          <w:b w:val="0"/>
          <w:color w:val="1D1D1B"/>
        </w:rPr>
        <w:t>s</w:t>
      </w:r>
      <w:r w:rsidR="007E53D5" w:rsidRPr="007E53D5">
        <w:rPr>
          <w:rFonts w:asciiTheme="minorHAnsi" w:hAnsiTheme="minorHAnsi"/>
          <w:b w:val="0"/>
          <w:color w:val="1D1D1B"/>
        </w:rPr>
        <w:t xml:space="preserve"> roller-skating and have been lots of times</w:t>
      </w:r>
      <w:r w:rsidR="002749A8">
        <w:rPr>
          <w:rFonts w:asciiTheme="minorHAnsi" w:hAnsiTheme="minorHAnsi"/>
          <w:b w:val="0"/>
          <w:color w:val="1D1D1B"/>
        </w:rPr>
        <w:t xml:space="preserve">. </w:t>
      </w:r>
      <w:r>
        <w:rPr>
          <w:rFonts w:asciiTheme="minorHAnsi" w:hAnsiTheme="minorHAnsi"/>
          <w:b w:val="0"/>
          <w:color w:val="1D1D1B"/>
        </w:rPr>
        <w:t>They</w:t>
      </w:r>
      <w:r w:rsidR="00A41B79">
        <w:rPr>
          <w:rFonts w:asciiTheme="minorHAnsi" w:hAnsiTheme="minorHAnsi"/>
          <w:b w:val="0"/>
          <w:color w:val="1D1D1B"/>
        </w:rPr>
        <w:t xml:space="preserve"> </w:t>
      </w:r>
      <w:r w:rsidR="007E53D5" w:rsidRPr="007E53D5">
        <w:rPr>
          <w:rFonts w:asciiTheme="minorHAnsi" w:hAnsiTheme="minorHAnsi"/>
          <w:b w:val="0"/>
          <w:color w:val="1D1D1B"/>
        </w:rPr>
        <w:t xml:space="preserve">want to be able to skate with </w:t>
      </w:r>
      <w:r>
        <w:rPr>
          <w:rFonts w:asciiTheme="minorHAnsi" w:hAnsiTheme="minorHAnsi"/>
          <w:b w:val="0"/>
          <w:color w:val="1D1D1B"/>
        </w:rPr>
        <w:t xml:space="preserve">their </w:t>
      </w:r>
      <w:r w:rsidR="007E53D5" w:rsidRPr="007E53D5">
        <w:rPr>
          <w:rFonts w:asciiTheme="minorHAnsi" w:hAnsiTheme="minorHAnsi"/>
          <w:b w:val="0"/>
          <w:color w:val="1D1D1B"/>
        </w:rPr>
        <w:t xml:space="preserve">friends. </w:t>
      </w:r>
      <w:r>
        <w:rPr>
          <w:rFonts w:asciiTheme="minorHAnsi" w:hAnsiTheme="minorHAnsi"/>
          <w:b w:val="0"/>
          <w:color w:val="1D1D1B"/>
        </w:rPr>
        <w:t>Their</w:t>
      </w:r>
      <w:r w:rsidR="002749A8" w:rsidRPr="007E53D5">
        <w:rPr>
          <w:rFonts w:asciiTheme="minorHAnsi" w:hAnsiTheme="minorHAnsi"/>
          <w:b w:val="0"/>
          <w:color w:val="1D1D1B"/>
        </w:rPr>
        <w:t xml:space="preserve"> </w:t>
      </w:r>
      <w:r w:rsidR="007E53D5" w:rsidRPr="007E53D5">
        <w:rPr>
          <w:rFonts w:asciiTheme="minorHAnsi" w:hAnsiTheme="minorHAnsi"/>
          <w:b w:val="0"/>
          <w:color w:val="1D1D1B"/>
        </w:rPr>
        <w:t xml:space="preserve">friend hasn’t been before though and is quite nervous and shaky. </w:t>
      </w:r>
      <w:r>
        <w:rPr>
          <w:rFonts w:asciiTheme="minorHAnsi" w:hAnsiTheme="minorHAnsi"/>
          <w:b w:val="0"/>
          <w:color w:val="1D1D1B"/>
        </w:rPr>
        <w:t>They</w:t>
      </w:r>
      <w:r w:rsidR="007E53D5" w:rsidRPr="007E53D5">
        <w:rPr>
          <w:rFonts w:asciiTheme="minorHAnsi" w:hAnsiTheme="minorHAnsi"/>
          <w:b w:val="0"/>
          <w:color w:val="1D1D1B"/>
        </w:rPr>
        <w:t xml:space="preserve"> skate ahead encouraging </w:t>
      </w:r>
      <w:proofErr w:type="spellStart"/>
      <w:r w:rsidR="007E53D5" w:rsidRPr="007E53D5">
        <w:rPr>
          <w:rFonts w:asciiTheme="minorHAnsi" w:hAnsiTheme="minorHAnsi"/>
          <w:b w:val="0"/>
          <w:color w:val="1D1D1B"/>
        </w:rPr>
        <w:t>the</w:t>
      </w:r>
      <w:r>
        <w:rPr>
          <w:rFonts w:asciiTheme="minorHAnsi" w:hAnsiTheme="minorHAnsi"/>
          <w:b w:val="0"/>
          <w:color w:val="1D1D1B"/>
        </w:rPr>
        <w:t>ir</w:t>
      </w:r>
      <w:proofErr w:type="spellEnd"/>
      <w:r>
        <w:rPr>
          <w:rFonts w:asciiTheme="minorHAnsi" w:hAnsiTheme="minorHAnsi"/>
          <w:b w:val="0"/>
          <w:color w:val="1D1D1B"/>
        </w:rPr>
        <w:t xml:space="preserve"> friend</w:t>
      </w:r>
      <w:r w:rsidR="007E53D5" w:rsidRPr="007E53D5">
        <w:rPr>
          <w:rFonts w:asciiTheme="minorHAnsi" w:hAnsiTheme="minorHAnsi"/>
          <w:b w:val="0"/>
          <w:color w:val="1D1D1B"/>
        </w:rPr>
        <w:t xml:space="preserve"> to follow </w:t>
      </w:r>
      <w:r>
        <w:rPr>
          <w:rFonts w:asciiTheme="minorHAnsi" w:hAnsiTheme="minorHAnsi"/>
          <w:b w:val="0"/>
          <w:color w:val="1D1D1B"/>
        </w:rPr>
        <w:t>them</w:t>
      </w:r>
      <w:r w:rsidR="00A41B79">
        <w:rPr>
          <w:rFonts w:asciiTheme="minorHAnsi" w:hAnsiTheme="minorHAnsi"/>
          <w:b w:val="0"/>
          <w:color w:val="1D1D1B"/>
        </w:rPr>
        <w:t xml:space="preserve">, </w:t>
      </w:r>
      <w:r w:rsidR="00A41B79" w:rsidRPr="007E53D5">
        <w:rPr>
          <w:rFonts w:asciiTheme="minorHAnsi" w:hAnsiTheme="minorHAnsi"/>
          <w:b w:val="0"/>
          <w:color w:val="1D1D1B"/>
        </w:rPr>
        <w:t>so,</w:t>
      </w:r>
      <w:r w:rsidR="007E53D5" w:rsidRPr="007E53D5">
        <w:rPr>
          <w:rFonts w:asciiTheme="minorHAnsi" w:hAnsiTheme="minorHAnsi"/>
          <w:b w:val="0"/>
          <w:color w:val="1D1D1B"/>
        </w:rPr>
        <w:t xml:space="preserve"> they </w:t>
      </w:r>
      <w:r w:rsidR="002749A8">
        <w:rPr>
          <w:rFonts w:asciiTheme="minorHAnsi" w:hAnsiTheme="minorHAnsi"/>
          <w:b w:val="0"/>
          <w:color w:val="1D1D1B"/>
        </w:rPr>
        <w:t xml:space="preserve">hopefully </w:t>
      </w:r>
      <w:r w:rsidR="007E53D5" w:rsidRPr="007E53D5">
        <w:rPr>
          <w:rFonts w:asciiTheme="minorHAnsi" w:hAnsiTheme="minorHAnsi"/>
          <w:b w:val="0"/>
          <w:color w:val="1D1D1B"/>
        </w:rPr>
        <w:t xml:space="preserve">get the hang of it. Suddenly </w:t>
      </w:r>
      <w:r>
        <w:rPr>
          <w:rFonts w:asciiTheme="minorHAnsi" w:hAnsiTheme="minorHAnsi"/>
          <w:b w:val="0"/>
          <w:color w:val="1D1D1B"/>
        </w:rPr>
        <w:t xml:space="preserve">their </w:t>
      </w:r>
      <w:r w:rsidR="007E53D5" w:rsidRPr="007E53D5">
        <w:rPr>
          <w:rFonts w:asciiTheme="minorHAnsi" w:hAnsiTheme="minorHAnsi"/>
          <w:b w:val="0"/>
          <w:color w:val="1D1D1B"/>
        </w:rPr>
        <w:t>friend falls forward and bumps their head.</w:t>
      </w:r>
    </w:p>
    <w:p w14:paraId="242C114C" w14:textId="63915A5B" w:rsidR="009D160A" w:rsidRDefault="009D160A" w:rsidP="007E53D5">
      <w:pPr>
        <w:pStyle w:val="Heading3"/>
        <w:spacing w:before="101"/>
        <w:rPr>
          <w:rFonts w:asciiTheme="minorHAnsi" w:hAnsiTheme="minorHAnsi"/>
          <w:b w:val="0"/>
          <w:color w:val="1D1D1B"/>
        </w:rPr>
      </w:pPr>
      <w:r w:rsidRPr="009D160A">
        <w:rPr>
          <w:rFonts w:asciiTheme="minorHAnsi" w:hAnsiTheme="minorHAnsi"/>
          <w:b w:val="0"/>
          <w:color w:val="1D1D1B"/>
        </w:rPr>
        <w:t>------------------------------------------------------------------------------------------------------------</w:t>
      </w:r>
    </w:p>
    <w:p w14:paraId="49A054F2" w14:textId="11C806F4" w:rsidR="009D160A" w:rsidRPr="009D160A" w:rsidRDefault="000247CA" w:rsidP="009D160A">
      <w:pPr>
        <w:pStyle w:val="Heading2"/>
        <w:rPr>
          <w:sz w:val="24"/>
        </w:rPr>
      </w:pPr>
      <w:r>
        <w:rPr>
          <w:sz w:val="24"/>
        </w:rPr>
        <w:t xml:space="preserve">Role three - </w:t>
      </w:r>
      <w:r w:rsidR="0003158E">
        <w:rPr>
          <w:sz w:val="24"/>
        </w:rPr>
        <w:t>Helper two</w:t>
      </w:r>
    </w:p>
    <w:p w14:paraId="26E79491" w14:textId="34479399" w:rsidR="007E53D5" w:rsidRPr="007E53D5" w:rsidRDefault="000247CA" w:rsidP="007E53D5">
      <w:pPr>
        <w:pStyle w:val="Heading3"/>
        <w:spacing w:before="101"/>
        <w:rPr>
          <w:rFonts w:asciiTheme="minorHAnsi" w:hAnsiTheme="minorHAnsi"/>
          <w:b w:val="0"/>
          <w:color w:val="1D1D1B"/>
        </w:rPr>
      </w:pPr>
      <w:r>
        <w:rPr>
          <w:rFonts w:asciiTheme="minorHAnsi" w:hAnsiTheme="minorHAnsi"/>
          <w:b w:val="0"/>
          <w:color w:val="1D1D1B"/>
        </w:rPr>
        <w:t>This person is</w:t>
      </w:r>
      <w:r w:rsidR="007E53D5" w:rsidRPr="007E53D5">
        <w:rPr>
          <w:rFonts w:asciiTheme="minorHAnsi" w:hAnsiTheme="minorHAnsi"/>
          <w:b w:val="0"/>
          <w:color w:val="1D1D1B"/>
        </w:rPr>
        <w:t xml:space="preserve"> out roller-skating with </w:t>
      </w:r>
      <w:r>
        <w:rPr>
          <w:rFonts w:asciiTheme="minorHAnsi" w:hAnsiTheme="minorHAnsi"/>
          <w:b w:val="0"/>
          <w:color w:val="1D1D1B"/>
        </w:rPr>
        <w:t>their</w:t>
      </w:r>
      <w:r w:rsidR="007E53D5" w:rsidRPr="007E53D5">
        <w:rPr>
          <w:rFonts w:asciiTheme="minorHAnsi" w:hAnsiTheme="minorHAnsi"/>
          <w:b w:val="0"/>
          <w:color w:val="1D1D1B"/>
        </w:rPr>
        <w:t xml:space="preserve"> friends. One of </w:t>
      </w:r>
      <w:r>
        <w:rPr>
          <w:rFonts w:asciiTheme="minorHAnsi" w:hAnsiTheme="minorHAnsi"/>
          <w:b w:val="0"/>
          <w:color w:val="1D1D1B"/>
        </w:rPr>
        <w:t xml:space="preserve">their </w:t>
      </w:r>
      <w:r w:rsidR="007E53D5" w:rsidRPr="007E53D5">
        <w:rPr>
          <w:rFonts w:asciiTheme="minorHAnsi" w:hAnsiTheme="minorHAnsi"/>
          <w:b w:val="0"/>
          <w:color w:val="1D1D1B"/>
        </w:rPr>
        <w:t>friends is</w:t>
      </w:r>
      <w:r w:rsidR="00885BA2">
        <w:rPr>
          <w:rFonts w:asciiTheme="minorHAnsi" w:hAnsiTheme="minorHAnsi"/>
          <w:b w:val="0"/>
          <w:color w:val="1D1D1B"/>
        </w:rPr>
        <w:t xml:space="preserve"> a</w:t>
      </w:r>
      <w:r w:rsidR="007E53D5" w:rsidRPr="007E53D5">
        <w:rPr>
          <w:rFonts w:asciiTheme="minorHAnsi" w:hAnsiTheme="minorHAnsi"/>
          <w:b w:val="0"/>
          <w:color w:val="1D1D1B"/>
        </w:rPr>
        <w:t xml:space="preserve"> little nervous and </w:t>
      </w:r>
      <w:r>
        <w:rPr>
          <w:rFonts w:asciiTheme="minorHAnsi" w:hAnsiTheme="minorHAnsi"/>
          <w:b w:val="0"/>
          <w:color w:val="1D1D1B"/>
        </w:rPr>
        <w:t xml:space="preserve">their </w:t>
      </w:r>
      <w:r w:rsidR="007E53D5" w:rsidRPr="007E53D5">
        <w:rPr>
          <w:rFonts w:asciiTheme="minorHAnsi" w:hAnsiTheme="minorHAnsi"/>
          <w:b w:val="0"/>
          <w:color w:val="1D1D1B"/>
        </w:rPr>
        <w:t xml:space="preserve">other friend is good at skating </w:t>
      </w:r>
      <w:r w:rsidR="002749A8" w:rsidRPr="007E53D5">
        <w:rPr>
          <w:rFonts w:asciiTheme="minorHAnsi" w:hAnsiTheme="minorHAnsi"/>
          <w:b w:val="0"/>
          <w:color w:val="1D1D1B"/>
        </w:rPr>
        <w:t>encourag</w:t>
      </w:r>
      <w:r w:rsidR="002749A8">
        <w:rPr>
          <w:rFonts w:asciiTheme="minorHAnsi" w:hAnsiTheme="minorHAnsi"/>
          <w:b w:val="0"/>
          <w:color w:val="1D1D1B"/>
        </w:rPr>
        <w:t>ing</w:t>
      </w:r>
      <w:r w:rsidR="002749A8" w:rsidRPr="007E53D5">
        <w:rPr>
          <w:rFonts w:asciiTheme="minorHAnsi" w:hAnsiTheme="minorHAnsi"/>
          <w:b w:val="0"/>
          <w:color w:val="1D1D1B"/>
        </w:rPr>
        <w:t xml:space="preserve"> </w:t>
      </w:r>
      <w:r w:rsidR="007E53D5" w:rsidRPr="007E53D5">
        <w:rPr>
          <w:rFonts w:asciiTheme="minorHAnsi" w:hAnsiTheme="minorHAnsi"/>
          <w:b w:val="0"/>
          <w:color w:val="1D1D1B"/>
        </w:rPr>
        <w:t xml:space="preserve">them to go quickly. </w:t>
      </w:r>
      <w:r>
        <w:rPr>
          <w:rFonts w:asciiTheme="minorHAnsi" w:hAnsiTheme="minorHAnsi"/>
          <w:b w:val="0"/>
          <w:color w:val="1D1D1B"/>
        </w:rPr>
        <w:t xml:space="preserve">They </w:t>
      </w:r>
      <w:r w:rsidR="007E53D5" w:rsidRPr="007E53D5">
        <w:rPr>
          <w:rFonts w:asciiTheme="minorHAnsi" w:hAnsiTheme="minorHAnsi"/>
          <w:b w:val="0"/>
          <w:color w:val="1D1D1B"/>
        </w:rPr>
        <w:t>can see th</w:t>
      </w:r>
      <w:r>
        <w:rPr>
          <w:rFonts w:asciiTheme="minorHAnsi" w:hAnsiTheme="minorHAnsi"/>
          <w:b w:val="0"/>
          <w:color w:val="1D1D1B"/>
        </w:rPr>
        <w:t>eir friend is</w:t>
      </w:r>
      <w:r w:rsidR="007E53D5" w:rsidRPr="007E53D5">
        <w:rPr>
          <w:rFonts w:asciiTheme="minorHAnsi" w:hAnsiTheme="minorHAnsi"/>
          <w:b w:val="0"/>
          <w:color w:val="1D1D1B"/>
        </w:rPr>
        <w:t xml:space="preserve"> </w:t>
      </w:r>
      <w:proofErr w:type="gramStart"/>
      <w:r w:rsidR="007E53D5" w:rsidRPr="007E53D5">
        <w:rPr>
          <w:rFonts w:asciiTheme="minorHAnsi" w:hAnsiTheme="minorHAnsi"/>
          <w:b w:val="0"/>
          <w:color w:val="1D1D1B"/>
        </w:rPr>
        <w:t>unsteady</w:t>
      </w:r>
      <w:proofErr w:type="gramEnd"/>
      <w:r w:rsidR="007E53D5" w:rsidRPr="007E53D5">
        <w:rPr>
          <w:rFonts w:asciiTheme="minorHAnsi" w:hAnsiTheme="minorHAnsi"/>
          <w:b w:val="0"/>
          <w:color w:val="1D1D1B"/>
        </w:rPr>
        <w:t xml:space="preserve"> so </w:t>
      </w:r>
      <w:r>
        <w:rPr>
          <w:rFonts w:asciiTheme="minorHAnsi" w:hAnsiTheme="minorHAnsi"/>
          <w:b w:val="0"/>
          <w:color w:val="1D1D1B"/>
        </w:rPr>
        <w:t>they</w:t>
      </w:r>
      <w:r w:rsidR="007E53D5" w:rsidRPr="007E53D5">
        <w:rPr>
          <w:rFonts w:asciiTheme="minorHAnsi" w:hAnsiTheme="minorHAnsi"/>
          <w:b w:val="0"/>
          <w:color w:val="1D1D1B"/>
        </w:rPr>
        <w:t xml:space="preserve"> hang back to help them. </w:t>
      </w:r>
    </w:p>
    <w:p w14:paraId="28AE08AF" w14:textId="35486516" w:rsidR="007E53D5" w:rsidRPr="000247CA" w:rsidRDefault="007E53D5" w:rsidP="007E53D5">
      <w:pPr>
        <w:pStyle w:val="Heading3"/>
        <w:spacing w:before="101"/>
        <w:rPr>
          <w:rFonts w:asciiTheme="minorHAnsi" w:hAnsiTheme="minorHAnsi"/>
          <w:b w:val="0"/>
          <w:color w:val="1D1D1B"/>
        </w:rPr>
      </w:pPr>
      <w:r w:rsidRPr="007E53D5">
        <w:rPr>
          <w:rFonts w:asciiTheme="minorHAnsi" w:hAnsiTheme="minorHAnsi"/>
          <w:b w:val="0"/>
          <w:color w:val="1D1D1B"/>
        </w:rPr>
        <w:t xml:space="preserve">As </w:t>
      </w:r>
      <w:r w:rsidR="000247CA">
        <w:rPr>
          <w:rFonts w:asciiTheme="minorHAnsi" w:hAnsiTheme="minorHAnsi"/>
          <w:b w:val="0"/>
          <w:color w:val="1D1D1B"/>
        </w:rPr>
        <w:t>this person</w:t>
      </w:r>
      <w:r w:rsidRPr="007E53D5">
        <w:rPr>
          <w:rFonts w:asciiTheme="minorHAnsi" w:hAnsiTheme="minorHAnsi"/>
          <w:b w:val="0"/>
          <w:color w:val="1D1D1B"/>
        </w:rPr>
        <w:t xml:space="preserve"> move</w:t>
      </w:r>
      <w:r w:rsidR="000247CA">
        <w:rPr>
          <w:rFonts w:asciiTheme="minorHAnsi" w:hAnsiTheme="minorHAnsi"/>
          <w:b w:val="0"/>
          <w:color w:val="1D1D1B"/>
        </w:rPr>
        <w:t>s</w:t>
      </w:r>
      <w:r w:rsidRPr="007E53D5">
        <w:rPr>
          <w:rFonts w:asciiTheme="minorHAnsi" w:hAnsiTheme="minorHAnsi"/>
          <w:b w:val="0"/>
          <w:color w:val="1D1D1B"/>
        </w:rPr>
        <w:t xml:space="preserve"> over to them </w:t>
      </w:r>
      <w:r w:rsidR="000247CA">
        <w:rPr>
          <w:rFonts w:asciiTheme="minorHAnsi" w:hAnsiTheme="minorHAnsi"/>
          <w:b w:val="0"/>
          <w:color w:val="1D1D1B"/>
        </w:rPr>
        <w:t>their</w:t>
      </w:r>
      <w:r w:rsidRPr="007E53D5">
        <w:rPr>
          <w:rFonts w:asciiTheme="minorHAnsi" w:hAnsiTheme="minorHAnsi"/>
          <w:b w:val="0"/>
          <w:color w:val="1D1D1B"/>
        </w:rPr>
        <w:t xml:space="preserve"> friend falls over and bumps their head. They are holding their head and look in pain. </w:t>
      </w:r>
      <w:r w:rsidR="000247CA">
        <w:rPr>
          <w:rFonts w:asciiTheme="minorHAnsi" w:hAnsiTheme="minorHAnsi"/>
          <w:b w:val="0"/>
          <w:color w:val="1D1D1B"/>
        </w:rPr>
        <w:t>They</w:t>
      </w:r>
      <w:r w:rsidRPr="007E53D5">
        <w:rPr>
          <w:rFonts w:asciiTheme="minorHAnsi" w:hAnsiTheme="minorHAnsi"/>
          <w:b w:val="0"/>
          <w:color w:val="1D1D1B"/>
        </w:rPr>
        <w:t xml:space="preserve"> know </w:t>
      </w:r>
      <w:r w:rsidR="000247CA">
        <w:rPr>
          <w:rFonts w:asciiTheme="minorHAnsi" w:hAnsiTheme="minorHAnsi"/>
          <w:b w:val="0"/>
          <w:color w:val="1D1D1B"/>
        </w:rPr>
        <w:t>they</w:t>
      </w:r>
      <w:r w:rsidRPr="007E53D5">
        <w:rPr>
          <w:rFonts w:asciiTheme="minorHAnsi" w:hAnsiTheme="minorHAnsi"/>
          <w:b w:val="0"/>
          <w:color w:val="1D1D1B"/>
        </w:rPr>
        <w:t xml:space="preserve"> should hold something cold to it to help. </w:t>
      </w:r>
      <w:r w:rsidR="000247CA">
        <w:rPr>
          <w:rFonts w:asciiTheme="minorHAnsi" w:hAnsiTheme="minorHAnsi"/>
          <w:b w:val="0"/>
          <w:color w:val="1D1D1B"/>
        </w:rPr>
        <w:t>They</w:t>
      </w:r>
      <w:r w:rsidRPr="007E53D5">
        <w:rPr>
          <w:rFonts w:asciiTheme="minorHAnsi" w:hAnsiTheme="minorHAnsi"/>
          <w:b w:val="0"/>
          <w:color w:val="1D1D1B"/>
        </w:rPr>
        <w:t xml:space="preserve"> call </w:t>
      </w:r>
      <w:r w:rsidR="000247CA">
        <w:rPr>
          <w:rFonts w:asciiTheme="minorHAnsi" w:hAnsiTheme="minorHAnsi"/>
          <w:b w:val="0"/>
          <w:color w:val="1D1D1B"/>
        </w:rPr>
        <w:t>their</w:t>
      </w:r>
      <w:r w:rsidRPr="007E53D5">
        <w:rPr>
          <w:rFonts w:asciiTheme="minorHAnsi" w:hAnsiTheme="minorHAnsi"/>
          <w:b w:val="0"/>
          <w:color w:val="1D1D1B"/>
        </w:rPr>
        <w:t xml:space="preserve"> parent and </w:t>
      </w:r>
      <w:r w:rsidR="00CA7D8A">
        <w:rPr>
          <w:rFonts w:asciiTheme="minorHAnsi" w:hAnsiTheme="minorHAnsi"/>
          <w:b w:val="0"/>
          <w:color w:val="1D1D1B"/>
        </w:rPr>
        <w:t xml:space="preserve">they </w:t>
      </w:r>
      <w:r w:rsidRPr="007E53D5">
        <w:rPr>
          <w:rFonts w:asciiTheme="minorHAnsi" w:hAnsiTheme="minorHAnsi"/>
          <w:b w:val="0"/>
          <w:color w:val="1D1D1B"/>
        </w:rPr>
        <w:t>fetch some cold peas</w:t>
      </w:r>
      <w:r w:rsidR="00CA7D8A">
        <w:rPr>
          <w:rFonts w:asciiTheme="minorHAnsi" w:hAnsiTheme="minorHAnsi"/>
          <w:b w:val="0"/>
          <w:color w:val="1D1D1B"/>
        </w:rPr>
        <w:t xml:space="preserve"> from a nearby shop. </w:t>
      </w:r>
      <w:r w:rsidR="000247CA">
        <w:rPr>
          <w:rFonts w:asciiTheme="minorHAnsi" w:hAnsiTheme="minorHAnsi"/>
          <w:b w:val="0"/>
          <w:color w:val="1D1D1B"/>
        </w:rPr>
        <w:t xml:space="preserve">They </w:t>
      </w:r>
      <w:r w:rsidRPr="007E53D5">
        <w:rPr>
          <w:rFonts w:asciiTheme="minorHAnsi" w:hAnsiTheme="minorHAnsi"/>
          <w:b w:val="0"/>
          <w:color w:val="1D1D1B"/>
        </w:rPr>
        <w:t>wrap</w:t>
      </w:r>
      <w:r w:rsidR="00CA7D8A">
        <w:rPr>
          <w:rFonts w:asciiTheme="minorHAnsi" w:hAnsiTheme="minorHAnsi"/>
          <w:b w:val="0"/>
          <w:color w:val="1D1D1B"/>
        </w:rPr>
        <w:t xml:space="preserve"> </w:t>
      </w:r>
      <w:r w:rsidR="00C421FC">
        <w:rPr>
          <w:rFonts w:asciiTheme="minorHAnsi" w:hAnsiTheme="minorHAnsi"/>
          <w:b w:val="0"/>
          <w:color w:val="1D1D1B"/>
        </w:rPr>
        <w:t>these</w:t>
      </w:r>
      <w:r w:rsidR="00C421FC" w:rsidRPr="007E53D5">
        <w:rPr>
          <w:rFonts w:asciiTheme="minorHAnsi" w:hAnsiTheme="minorHAnsi"/>
          <w:b w:val="0"/>
          <w:color w:val="1D1D1B"/>
        </w:rPr>
        <w:t xml:space="preserve"> </w:t>
      </w:r>
      <w:r w:rsidR="00C421FC">
        <w:rPr>
          <w:rFonts w:asciiTheme="minorHAnsi" w:hAnsiTheme="minorHAnsi"/>
          <w:b w:val="0"/>
          <w:color w:val="1D1D1B"/>
        </w:rPr>
        <w:t>in</w:t>
      </w:r>
      <w:r w:rsidR="00CA7D8A">
        <w:rPr>
          <w:rFonts w:asciiTheme="minorHAnsi" w:hAnsiTheme="minorHAnsi"/>
          <w:b w:val="0"/>
          <w:color w:val="1D1D1B"/>
        </w:rPr>
        <w:t xml:space="preserve"> some clothing</w:t>
      </w:r>
      <w:r w:rsidRPr="007E53D5">
        <w:rPr>
          <w:rFonts w:asciiTheme="minorHAnsi" w:hAnsiTheme="minorHAnsi"/>
          <w:b w:val="0"/>
          <w:color w:val="1D1D1B"/>
        </w:rPr>
        <w:t>.</w:t>
      </w:r>
    </w:p>
    <w:p w14:paraId="378FF352" w14:textId="05835F13" w:rsidR="00DE1B47" w:rsidRDefault="009D160A">
      <w:pPr>
        <w:rPr>
          <w:sz w:val="24"/>
        </w:rPr>
      </w:pPr>
      <w:bookmarkStart w:id="0" w:name="_Hlk27565199"/>
      <w:r w:rsidRPr="009D160A">
        <w:rPr>
          <w:sz w:val="24"/>
        </w:rPr>
        <w:t>------------------------------------------------------------------------------------------------------------</w:t>
      </w:r>
    </w:p>
    <w:bookmarkEnd w:id="0"/>
    <w:p w14:paraId="28767126" w14:textId="025FEB5F" w:rsidR="009D160A" w:rsidRPr="00223651" w:rsidRDefault="000247CA" w:rsidP="00223651">
      <w:pPr>
        <w:pStyle w:val="Heading2"/>
        <w:spacing w:after="120"/>
        <w:rPr>
          <w:sz w:val="18"/>
        </w:rPr>
      </w:pPr>
      <w:r>
        <w:rPr>
          <w:sz w:val="24"/>
        </w:rPr>
        <w:t xml:space="preserve">Role four - </w:t>
      </w:r>
      <w:r w:rsidR="009D160A" w:rsidRPr="00223651">
        <w:rPr>
          <w:sz w:val="24"/>
        </w:rPr>
        <w:t>Parent</w:t>
      </w:r>
    </w:p>
    <w:p w14:paraId="316D5A63" w14:textId="310D93C6" w:rsidR="007E53D5" w:rsidRPr="000247CA" w:rsidRDefault="000247CA" w:rsidP="000247CA">
      <w:pPr>
        <w:pStyle w:val="Heading3"/>
        <w:spacing w:before="101"/>
        <w:rPr>
          <w:rFonts w:asciiTheme="minorHAnsi" w:hAnsiTheme="minorHAnsi"/>
          <w:b w:val="0"/>
          <w:color w:val="1D1D1B"/>
        </w:rPr>
      </w:pPr>
      <w:r>
        <w:rPr>
          <w:rFonts w:asciiTheme="minorHAnsi" w:hAnsiTheme="minorHAnsi"/>
          <w:b w:val="0"/>
          <w:color w:val="1D1D1B"/>
        </w:rPr>
        <w:t>They</w:t>
      </w:r>
      <w:r w:rsidR="007E53D5" w:rsidRPr="000247CA">
        <w:rPr>
          <w:rFonts w:asciiTheme="minorHAnsi" w:hAnsiTheme="minorHAnsi"/>
          <w:b w:val="0"/>
          <w:color w:val="1D1D1B"/>
        </w:rPr>
        <w:t xml:space="preserve"> have taken the children to the park and are sitting on a bench reading a book while they roller-skate. One of the children comes rushing over telling </w:t>
      </w:r>
      <w:r>
        <w:rPr>
          <w:rFonts w:asciiTheme="minorHAnsi" w:hAnsiTheme="minorHAnsi"/>
          <w:b w:val="0"/>
          <w:color w:val="1D1D1B"/>
        </w:rPr>
        <w:t>them</w:t>
      </w:r>
      <w:r w:rsidR="007E53D5" w:rsidRPr="000247CA">
        <w:rPr>
          <w:rFonts w:asciiTheme="minorHAnsi" w:hAnsiTheme="minorHAnsi"/>
          <w:b w:val="0"/>
          <w:color w:val="1D1D1B"/>
        </w:rPr>
        <w:t xml:space="preserve"> their friend has bumped their head. </w:t>
      </w:r>
      <w:r>
        <w:rPr>
          <w:rFonts w:asciiTheme="minorHAnsi" w:hAnsiTheme="minorHAnsi"/>
          <w:b w:val="0"/>
          <w:color w:val="1D1D1B"/>
        </w:rPr>
        <w:t>They</w:t>
      </w:r>
      <w:r w:rsidR="007E53D5" w:rsidRPr="000247CA">
        <w:rPr>
          <w:rFonts w:asciiTheme="minorHAnsi" w:hAnsiTheme="minorHAnsi"/>
          <w:b w:val="0"/>
          <w:color w:val="1D1D1B"/>
        </w:rPr>
        <w:t xml:space="preserve"> know there is a shop nearby</w:t>
      </w:r>
      <w:r>
        <w:rPr>
          <w:rFonts w:asciiTheme="minorHAnsi" w:hAnsiTheme="minorHAnsi"/>
          <w:b w:val="0"/>
          <w:color w:val="1D1D1B"/>
        </w:rPr>
        <w:t xml:space="preserve">, </w:t>
      </w:r>
      <w:r w:rsidR="007E53D5" w:rsidRPr="000247CA">
        <w:rPr>
          <w:rFonts w:asciiTheme="minorHAnsi" w:hAnsiTheme="minorHAnsi"/>
          <w:b w:val="0"/>
          <w:color w:val="1D1D1B"/>
        </w:rPr>
        <w:t xml:space="preserve">so </w:t>
      </w:r>
      <w:r>
        <w:rPr>
          <w:rFonts w:asciiTheme="minorHAnsi" w:hAnsiTheme="minorHAnsi"/>
          <w:b w:val="0"/>
          <w:color w:val="1D1D1B"/>
        </w:rPr>
        <w:t>they</w:t>
      </w:r>
      <w:r w:rsidR="007E53D5" w:rsidRPr="000247CA">
        <w:rPr>
          <w:rFonts w:asciiTheme="minorHAnsi" w:hAnsiTheme="minorHAnsi"/>
          <w:b w:val="0"/>
          <w:color w:val="1D1D1B"/>
        </w:rPr>
        <w:t xml:space="preserve"> tell </w:t>
      </w:r>
      <w:proofErr w:type="spellStart"/>
      <w:r w:rsidR="007E53D5" w:rsidRPr="000247CA">
        <w:rPr>
          <w:rFonts w:asciiTheme="minorHAnsi" w:hAnsiTheme="minorHAnsi"/>
          <w:b w:val="0"/>
          <w:color w:val="1D1D1B"/>
        </w:rPr>
        <w:t>the</w:t>
      </w:r>
      <w:proofErr w:type="spellEnd"/>
      <w:r>
        <w:rPr>
          <w:rFonts w:asciiTheme="minorHAnsi" w:hAnsiTheme="minorHAnsi"/>
          <w:b w:val="0"/>
          <w:color w:val="1D1D1B"/>
        </w:rPr>
        <w:t xml:space="preserve"> children</w:t>
      </w:r>
      <w:r w:rsidR="007E53D5" w:rsidRPr="000247CA">
        <w:rPr>
          <w:rFonts w:asciiTheme="minorHAnsi" w:hAnsiTheme="minorHAnsi"/>
          <w:b w:val="0"/>
          <w:color w:val="1D1D1B"/>
        </w:rPr>
        <w:t xml:space="preserve"> to wait and look after the friend, </w:t>
      </w:r>
      <w:r>
        <w:rPr>
          <w:rFonts w:asciiTheme="minorHAnsi" w:hAnsiTheme="minorHAnsi"/>
          <w:b w:val="0"/>
          <w:color w:val="1D1D1B"/>
        </w:rPr>
        <w:t xml:space="preserve">asking an </w:t>
      </w:r>
      <w:r w:rsidR="007E53D5" w:rsidRPr="000247CA">
        <w:rPr>
          <w:rFonts w:asciiTheme="minorHAnsi" w:hAnsiTheme="minorHAnsi"/>
          <w:b w:val="0"/>
          <w:color w:val="1D1D1B"/>
        </w:rPr>
        <w:t xml:space="preserve">adult </w:t>
      </w:r>
      <w:r>
        <w:rPr>
          <w:rFonts w:asciiTheme="minorHAnsi" w:hAnsiTheme="minorHAnsi"/>
          <w:b w:val="0"/>
          <w:color w:val="1D1D1B"/>
        </w:rPr>
        <w:t xml:space="preserve">they </w:t>
      </w:r>
      <w:r w:rsidR="007E53D5" w:rsidRPr="000247CA">
        <w:rPr>
          <w:rFonts w:asciiTheme="minorHAnsi" w:hAnsiTheme="minorHAnsi"/>
          <w:b w:val="0"/>
          <w:color w:val="1D1D1B"/>
        </w:rPr>
        <w:t>know well to keep an eye on them</w:t>
      </w:r>
      <w:r>
        <w:rPr>
          <w:rFonts w:asciiTheme="minorHAnsi" w:hAnsiTheme="minorHAnsi"/>
          <w:b w:val="0"/>
          <w:color w:val="1D1D1B"/>
        </w:rPr>
        <w:t>,</w:t>
      </w:r>
      <w:r w:rsidR="007E53D5" w:rsidRPr="000247CA">
        <w:rPr>
          <w:rFonts w:asciiTheme="minorHAnsi" w:hAnsiTheme="minorHAnsi"/>
          <w:b w:val="0"/>
          <w:color w:val="1D1D1B"/>
        </w:rPr>
        <w:t xml:space="preserve"> while </w:t>
      </w:r>
      <w:r>
        <w:rPr>
          <w:rFonts w:asciiTheme="minorHAnsi" w:hAnsiTheme="minorHAnsi"/>
          <w:b w:val="0"/>
          <w:color w:val="1D1D1B"/>
        </w:rPr>
        <w:t xml:space="preserve">they </w:t>
      </w:r>
      <w:r w:rsidR="007E53D5" w:rsidRPr="000247CA">
        <w:rPr>
          <w:rFonts w:asciiTheme="minorHAnsi" w:hAnsiTheme="minorHAnsi"/>
          <w:b w:val="0"/>
          <w:color w:val="1D1D1B"/>
        </w:rPr>
        <w:t>go to get something cold to put on the bump and reduce the swelling</w:t>
      </w:r>
      <w:r w:rsidR="004B4D12" w:rsidRPr="000247CA">
        <w:rPr>
          <w:rFonts w:asciiTheme="minorHAnsi" w:hAnsiTheme="minorHAnsi"/>
          <w:b w:val="0"/>
          <w:color w:val="1D1D1B"/>
        </w:rPr>
        <w:t>.</w:t>
      </w:r>
      <w:r w:rsidR="007E53D5" w:rsidRPr="000247CA">
        <w:rPr>
          <w:rFonts w:asciiTheme="minorHAnsi" w:hAnsiTheme="minorHAnsi"/>
          <w:b w:val="0"/>
          <w:color w:val="1D1D1B"/>
        </w:rPr>
        <w:t xml:space="preserve"> </w:t>
      </w:r>
    </w:p>
    <w:p w14:paraId="3E79A4EB" w14:textId="349B4926" w:rsidR="007E53D5" w:rsidRDefault="0003158E" w:rsidP="007E53D5">
      <w:pPr>
        <w:pStyle w:val="PageHeadingContinuation"/>
        <w:spacing w:after="120"/>
        <w:rPr>
          <w:b w:val="0"/>
          <w:i/>
        </w:rPr>
      </w:pPr>
      <w:r w:rsidRPr="0003158E">
        <w:rPr>
          <w:b w:val="0"/>
          <w:i/>
        </w:rPr>
        <w:t>------------------------------------------------------------------------------------------------------------------------</w:t>
      </w:r>
      <w:r w:rsidR="007E53D5">
        <w:rPr>
          <w:i/>
          <w:noProof/>
          <w:sz w:val="20"/>
        </w:rPr>
        <w:drawing>
          <wp:anchor distT="0" distB="0" distL="114300" distR="114300" simplePos="0" relativeHeight="251659264" behindDoc="1" locked="0" layoutInCell="1" allowOverlap="1" wp14:anchorId="2306C417" wp14:editId="559D7AA6">
            <wp:simplePos x="0" y="0"/>
            <wp:positionH relativeFrom="column">
              <wp:posOffset>76200</wp:posOffset>
            </wp:positionH>
            <wp:positionV relativeFrom="paragraph">
              <wp:posOffset>164466</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5BB88F68" w14:textId="2C3CBC39" w:rsidR="007E53D5" w:rsidRPr="007E53D5" w:rsidRDefault="007E53D5" w:rsidP="007E53D5">
      <w:pPr>
        <w:pStyle w:val="PageHeadingContinuation"/>
        <w:spacing w:after="120"/>
        <w:rPr>
          <w:b w:val="0"/>
        </w:rPr>
        <w:sectPr w:rsidR="007E53D5" w:rsidRPr="007E53D5" w:rsidSect="009D5FD0">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rsidRPr="007E53D5">
        <w:rPr>
          <w:b w:val="0"/>
          <w:i/>
        </w:rPr>
        <w:t xml:space="preserve">            </w:t>
      </w:r>
      <w:r w:rsidRPr="007E53D5">
        <w:rPr>
          <w:b w:val="0"/>
        </w:rPr>
        <w:t xml:space="preserve">Alternatively, use the scenario from the </w:t>
      </w:r>
      <w:hyperlink r:id="rId15" w:history="1">
        <w:r w:rsidR="0003158E" w:rsidRPr="0003158E">
          <w:rPr>
            <w:rStyle w:val="Hyperlink"/>
            <w:b w:val="0"/>
          </w:rPr>
          <w:t xml:space="preserve">head injury </w:t>
        </w:r>
        <w:r w:rsidRPr="0003158E">
          <w:rPr>
            <w:rStyle w:val="Hyperlink"/>
            <w:b w:val="0"/>
          </w:rPr>
          <w:t>film</w:t>
        </w:r>
      </w:hyperlink>
    </w:p>
    <w:p w14:paraId="2A2A7F08" w14:textId="41567113" w:rsidR="000247CA" w:rsidRDefault="000247CA" w:rsidP="000247CA">
      <w:pPr>
        <w:pStyle w:val="Heading2"/>
        <w:tabs>
          <w:tab w:val="left" w:pos="1335"/>
        </w:tabs>
        <w:spacing w:after="120"/>
        <w:ind w:right="-4961"/>
        <w:rPr>
          <w:b w:val="0"/>
          <w:bCs w:val="0"/>
        </w:rPr>
        <w:sectPr w:rsidR="000247CA" w:rsidSect="00620053">
          <w:type w:val="continuous"/>
          <w:pgSz w:w="11910" w:h="16840"/>
          <w:pgMar w:top="567" w:right="1701" w:bottom="567" w:left="567" w:header="0" w:footer="1701" w:gutter="0"/>
          <w:cols w:space="7940"/>
          <w:docGrid w:linePitch="299"/>
        </w:sectPr>
      </w:pPr>
      <w:r w:rsidRPr="0038249C">
        <w:rPr>
          <w:rFonts w:ascii="HelveticaNeueLT Pro 45 Lt" w:eastAsia="HelveticaNeueLT Pro 45 Lt" w:hAnsi="HelveticaNeueLT Pro 45 Lt" w:cs="HelveticaNeueLT Pro 45 Lt"/>
          <w:b w:val="0"/>
          <w:bCs w:val="0"/>
          <w:noProof/>
          <w:color w:val="auto"/>
          <w:sz w:val="22"/>
          <w:szCs w:val="22"/>
        </w:rPr>
        <w:drawing>
          <wp:anchor distT="0" distB="0" distL="114300" distR="114300" simplePos="0" relativeHeight="251661312" behindDoc="1" locked="0" layoutInCell="1" allowOverlap="1" wp14:anchorId="4D01FDD0" wp14:editId="664A64D2">
            <wp:simplePos x="0" y="0"/>
            <wp:positionH relativeFrom="margin">
              <wp:posOffset>83820</wp:posOffset>
            </wp:positionH>
            <wp:positionV relativeFrom="paragraph">
              <wp:posOffset>83820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81F1D" w14:textId="7F0B3D72" w:rsidR="000247CA" w:rsidRDefault="000247CA" w:rsidP="000247CA">
      <w:pPr>
        <w:pStyle w:val="Heading2"/>
        <w:spacing w:after="120"/>
        <w:ind w:right="-4961"/>
        <w:rPr>
          <w:b w:val="0"/>
          <w:bCs w:val="0"/>
        </w:rPr>
      </w:pPr>
      <w:bookmarkStart w:id="1" w:name="_Hlk73104285"/>
      <w:r w:rsidRPr="0038249C">
        <w:rPr>
          <w:b w:val="0"/>
          <w:bCs w:val="0"/>
        </w:rPr>
        <w:t xml:space="preserve">Summing up </w:t>
      </w:r>
    </w:p>
    <w:p w14:paraId="3EAE60C5" w14:textId="77777777" w:rsidR="000247CA" w:rsidRDefault="000247CA" w:rsidP="000247CA">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After the debrief, remind learners that the key action when someone has a burn is to help them cool the burn under cold running water for at least twenty minutes.</w:t>
      </w:r>
    </w:p>
    <w:p w14:paraId="42C3391D" w14:textId="0FE0E24E" w:rsidR="000247CA" w:rsidRPr="00C5428D" w:rsidRDefault="000247CA" w:rsidP="000247CA">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0247CA"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7"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w:t>
      </w:r>
      <w:bookmarkEnd w:id="1"/>
      <w:r>
        <w:rPr>
          <w:rFonts w:ascii="HelveticaNeueLT Pro 45 Lt" w:eastAsia="HelveticaNeueLT Pro 45 Lt" w:hAnsi="HelveticaNeueLT Pro 45 Lt" w:cs="HelveticaNeueLT Pro 45 Lt"/>
          <w:b w:val="0"/>
          <w:bCs w:val="0"/>
          <w:color w:val="auto"/>
          <w:sz w:val="22"/>
          <w:szCs w:val="22"/>
        </w:rPr>
        <w:t xml:space="preserve"> for this </w:t>
      </w:r>
      <w:r>
        <w:rPr>
          <w:rFonts w:ascii="HelveticaNeueLT Pro 45 Lt" w:eastAsia="HelveticaNeueLT Pro 45 Lt" w:hAnsi="HelveticaNeueLT Pro 45 Lt" w:cs="HelveticaNeueLT Pro 45 Lt"/>
          <w:b w:val="0"/>
          <w:bCs w:val="0"/>
          <w:color w:val="auto"/>
          <w:sz w:val="22"/>
          <w:szCs w:val="22"/>
        </w:rPr>
        <w:t>skill.</w:t>
      </w:r>
    </w:p>
    <w:p w14:paraId="4D7AC180" w14:textId="77777777" w:rsidR="000247CA" w:rsidRDefault="000247CA" w:rsidP="009D160A">
      <w:pPr>
        <w:pStyle w:val="Heading2"/>
      </w:pPr>
    </w:p>
    <w:sectPr w:rsidR="000247CA"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A7FF" w14:textId="77777777" w:rsidR="00E21E38" w:rsidRDefault="00E21E38">
      <w:r>
        <w:separator/>
      </w:r>
    </w:p>
  </w:endnote>
  <w:endnote w:type="continuationSeparator" w:id="0">
    <w:p w14:paraId="23A7FA74" w14:textId="77777777" w:rsidR="00E21E38" w:rsidRDefault="00E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NeueLT Pro 75 Bd">
    <w:panose1 w:val="020B08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9FAC" w14:textId="77777777" w:rsidR="00540F31" w:rsidRDefault="0054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C2BA" w14:textId="77777777" w:rsidR="002749A8" w:rsidRDefault="002749A8">
    <w:pPr>
      <w:pStyle w:val="Footer"/>
    </w:pPr>
    <w:r>
      <w:rPr>
        <w:noProof/>
      </w:rPr>
      <w:drawing>
        <wp:anchor distT="0" distB="0" distL="114300" distR="114300" simplePos="0" relativeHeight="251661312" behindDoc="1" locked="0" layoutInCell="1" allowOverlap="1" wp14:anchorId="7F4E2486" wp14:editId="73DC2B5A">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6243" w14:textId="77777777" w:rsidR="002749A8" w:rsidRDefault="002749A8">
    <w:pPr>
      <w:pStyle w:val="Footer"/>
    </w:pPr>
    <w:r>
      <w:rPr>
        <w:noProof/>
      </w:rPr>
      <w:drawing>
        <wp:anchor distT="0" distB="0" distL="114300" distR="114300" simplePos="0" relativeHeight="251663360" behindDoc="1" locked="0" layoutInCell="1" allowOverlap="1" wp14:anchorId="5089CE93" wp14:editId="51C6CA6C">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858A" w14:textId="77777777" w:rsidR="00E21E38" w:rsidRDefault="00E21E38">
      <w:r>
        <w:separator/>
      </w:r>
    </w:p>
  </w:footnote>
  <w:footnote w:type="continuationSeparator" w:id="0">
    <w:p w14:paraId="2A7872E4" w14:textId="77777777" w:rsidR="00E21E38" w:rsidRDefault="00E2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E2D6" w14:textId="77777777" w:rsidR="00540F31" w:rsidRDefault="0054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5CBA" w14:textId="77777777" w:rsidR="002749A8" w:rsidRDefault="002749A8" w:rsidP="009D5FD0">
    <w:pPr>
      <w:pStyle w:val="Header"/>
    </w:pPr>
    <w:r>
      <w:rPr>
        <w:noProof/>
      </w:rPr>
      <w:drawing>
        <wp:anchor distT="0" distB="0" distL="114300" distR="114300" simplePos="0" relativeHeight="251658240" behindDoc="1" locked="0" layoutInCell="1" allowOverlap="1" wp14:anchorId="535884C3" wp14:editId="23CDE455">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500" cy="2959100"/>
                  </a:xfrm>
                  <a:prstGeom prst="rect">
                    <a:avLst/>
                  </a:prstGeom>
                </pic:spPr>
              </pic:pic>
            </a:graphicData>
          </a:graphic>
          <wp14:sizeRelH relativeFrom="margin">
            <wp14:pctWidth>0</wp14:pctWidth>
          </wp14:sizeRelH>
          <wp14:sizeRelV relativeFrom="margin">
            <wp14:pctHeight>0</wp14:pctHeight>
          </wp14:sizeRelV>
        </wp:anchor>
      </w:drawing>
    </w:r>
  </w:p>
  <w:p w14:paraId="326C3226" w14:textId="6A05A71F" w:rsidR="002749A8" w:rsidRPr="00540F31" w:rsidRDefault="00885BA2" w:rsidP="009D5FD0">
    <w:pPr>
      <w:pStyle w:val="PageHeadingContinuation"/>
      <w:rPr>
        <w:color w:val="EE2A24" w:themeColor="text2"/>
      </w:rPr>
    </w:pPr>
    <w:r w:rsidRPr="00540F31">
      <w:t>Head injury - practise</w:t>
    </w:r>
    <w:r w:rsidR="002749A8" w:rsidRPr="00540F31">
      <w:tab/>
    </w:r>
    <w:r w:rsidRPr="00540F31">
      <w:rPr>
        <w:rStyle w:val="Red"/>
      </w:rPr>
      <w:t>Role play 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FD18" w14:textId="77777777" w:rsidR="002749A8" w:rsidRDefault="002749A8"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60781381" wp14:editId="799126C8">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tab/>
    </w:r>
  </w:p>
  <w:p w14:paraId="0F836B12" w14:textId="77777777" w:rsidR="002749A8" w:rsidRPr="009D5FD0" w:rsidRDefault="002749A8"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247CA"/>
    <w:rsid w:val="0003158E"/>
    <w:rsid w:val="000319FC"/>
    <w:rsid w:val="0008502C"/>
    <w:rsid w:val="000870E5"/>
    <w:rsid w:val="000E0E42"/>
    <w:rsid w:val="00114B08"/>
    <w:rsid w:val="001E42B8"/>
    <w:rsid w:val="00223651"/>
    <w:rsid w:val="002749A8"/>
    <w:rsid w:val="002A5F0D"/>
    <w:rsid w:val="002E7A7D"/>
    <w:rsid w:val="00394654"/>
    <w:rsid w:val="003C1F61"/>
    <w:rsid w:val="00472FAD"/>
    <w:rsid w:val="004B4D12"/>
    <w:rsid w:val="00503BB0"/>
    <w:rsid w:val="00514D4F"/>
    <w:rsid w:val="00522C62"/>
    <w:rsid w:val="00540F31"/>
    <w:rsid w:val="00570C45"/>
    <w:rsid w:val="005B1591"/>
    <w:rsid w:val="005D7B40"/>
    <w:rsid w:val="005E0328"/>
    <w:rsid w:val="006742BF"/>
    <w:rsid w:val="006B400A"/>
    <w:rsid w:val="007439AF"/>
    <w:rsid w:val="007A0BD5"/>
    <w:rsid w:val="007E53D5"/>
    <w:rsid w:val="00825BA6"/>
    <w:rsid w:val="008572EE"/>
    <w:rsid w:val="00885BA2"/>
    <w:rsid w:val="0090093E"/>
    <w:rsid w:val="009D160A"/>
    <w:rsid w:val="009D5FD0"/>
    <w:rsid w:val="00A3456C"/>
    <w:rsid w:val="00A379A9"/>
    <w:rsid w:val="00A41B79"/>
    <w:rsid w:val="00A43A2D"/>
    <w:rsid w:val="00BA336B"/>
    <w:rsid w:val="00C421FC"/>
    <w:rsid w:val="00C6771F"/>
    <w:rsid w:val="00CA254E"/>
    <w:rsid w:val="00CA2DAD"/>
    <w:rsid w:val="00CA7D8A"/>
    <w:rsid w:val="00CB0ECD"/>
    <w:rsid w:val="00CE6125"/>
    <w:rsid w:val="00D665AB"/>
    <w:rsid w:val="00DE1B47"/>
    <w:rsid w:val="00E21E38"/>
    <w:rsid w:val="00E8467B"/>
    <w:rsid w:val="00EF6F1E"/>
    <w:rsid w:val="00F3112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168F"/>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character" w:styleId="CommentReference">
    <w:name w:val="annotation reference"/>
    <w:basedOn w:val="DefaultParagraphFont"/>
    <w:uiPriority w:val="99"/>
    <w:semiHidden/>
    <w:unhideWhenUsed/>
    <w:rsid w:val="00114B08"/>
    <w:rPr>
      <w:sz w:val="16"/>
      <w:szCs w:val="16"/>
    </w:rPr>
  </w:style>
  <w:style w:type="paragraph" w:styleId="CommentText">
    <w:name w:val="annotation text"/>
    <w:basedOn w:val="Normal"/>
    <w:link w:val="CommentTextChar"/>
    <w:uiPriority w:val="99"/>
    <w:semiHidden/>
    <w:unhideWhenUsed/>
    <w:rsid w:val="00114B08"/>
    <w:rPr>
      <w:sz w:val="20"/>
      <w:szCs w:val="20"/>
    </w:rPr>
  </w:style>
  <w:style w:type="character" w:customStyle="1" w:styleId="CommentTextChar">
    <w:name w:val="Comment Text Char"/>
    <w:basedOn w:val="DefaultParagraphFont"/>
    <w:link w:val="CommentText"/>
    <w:uiPriority w:val="99"/>
    <w:semiHidden/>
    <w:rsid w:val="00114B08"/>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14B08"/>
    <w:rPr>
      <w:b/>
      <w:bCs/>
    </w:rPr>
  </w:style>
  <w:style w:type="character" w:customStyle="1" w:styleId="CommentSubjectChar">
    <w:name w:val="Comment Subject Char"/>
    <w:basedOn w:val="CommentTextChar"/>
    <w:link w:val="CommentSubject"/>
    <w:uiPriority w:val="99"/>
    <w:semiHidden/>
    <w:rsid w:val="00114B08"/>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11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08"/>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03158E"/>
    <w:rPr>
      <w:color w:val="EE2A24" w:themeColor="hyperlink"/>
      <w:u w:val="single"/>
    </w:rPr>
  </w:style>
  <w:style w:type="character" w:styleId="UnresolvedMention">
    <w:name w:val="Unresolved Mention"/>
    <w:basedOn w:val="DefaultParagraphFont"/>
    <w:uiPriority w:val="99"/>
    <w:semiHidden/>
    <w:unhideWhenUsed/>
    <w:rsid w:val="00031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irstaidchampions.redcross.org.uk/primary/share/"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370311221/854e612f1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3AA7-3E7B-43F2-8963-8C16E0F2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2021-06-08T12:54:00Z</dcterms:created>
  <dcterms:modified xsi:type="dcterms:W3CDTF">2021-06-08T12:54:00Z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