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4DB47" w14:textId="644FB983" w:rsidR="000870E5" w:rsidRPr="002C2266" w:rsidRDefault="00E36515" w:rsidP="002C2266">
      <w:pPr>
        <w:pStyle w:val="TitleofActivity"/>
      </w:pPr>
      <w:r>
        <w:drawing>
          <wp:anchor distT="0" distB="0" distL="114300" distR="114300" simplePos="0" relativeHeight="251672576" behindDoc="1" locked="0" layoutInCell="1" allowOverlap="1" wp14:anchorId="618CC568" wp14:editId="65B9F81D">
            <wp:simplePos x="0" y="0"/>
            <wp:positionH relativeFrom="column">
              <wp:posOffset>61609</wp:posOffset>
            </wp:positionH>
            <wp:positionV relativeFrom="paragraph">
              <wp:posOffset>43138</wp:posOffset>
            </wp:positionV>
            <wp:extent cx="532458" cy="553203"/>
            <wp:effectExtent l="0" t="0" r="127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32458" cy="553203"/>
                    </a:xfrm>
                    <a:prstGeom prst="rect">
                      <a:avLst/>
                    </a:prstGeom>
                  </pic:spPr>
                </pic:pic>
              </a:graphicData>
            </a:graphic>
            <wp14:sizeRelH relativeFrom="page">
              <wp14:pctWidth>0</wp14:pctWidth>
            </wp14:sizeRelH>
            <wp14:sizeRelV relativeFrom="page">
              <wp14:pctHeight>0</wp14:pctHeight>
            </wp14:sizeRelV>
          </wp:anchor>
        </w:drawing>
      </w:r>
      <w:r w:rsidR="00EB298D">
        <w:t>Calling 999</w:t>
      </w:r>
    </w:p>
    <w:p w14:paraId="292D1A6C" w14:textId="506E02B1" w:rsidR="005904B1" w:rsidRPr="005904B1" w:rsidRDefault="00C43273" w:rsidP="005904B1">
      <w:pPr>
        <w:pStyle w:val="BodyText"/>
      </w:pPr>
      <w:r>
        <w:rPr>
          <w:noProof/>
          <w:color w:val="auto"/>
          <w:szCs w:val="20"/>
        </w:rPr>
        <w:drawing>
          <wp:anchor distT="0" distB="0" distL="114300" distR="114300" simplePos="0" relativeHeight="251673600" behindDoc="0" locked="0" layoutInCell="1" allowOverlap="1" wp14:anchorId="083A88D8" wp14:editId="7A637FB0">
            <wp:simplePos x="0" y="0"/>
            <wp:positionH relativeFrom="column">
              <wp:posOffset>459105</wp:posOffset>
            </wp:positionH>
            <wp:positionV relativeFrom="paragraph">
              <wp:posOffset>355600</wp:posOffset>
            </wp:positionV>
            <wp:extent cx="925195" cy="92519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5195" cy="925195"/>
                    </a:xfrm>
                    <a:prstGeom prst="rect">
                      <a:avLst/>
                    </a:prstGeom>
                  </pic:spPr>
                </pic:pic>
              </a:graphicData>
            </a:graphic>
            <wp14:sizeRelH relativeFrom="margin">
              <wp14:pctWidth>0</wp14:pctWidth>
            </wp14:sizeRelH>
            <wp14:sizeRelV relativeFrom="margin">
              <wp14:pctHeight>0</wp14:pctHeight>
            </wp14:sizeRelV>
          </wp:anchor>
        </w:drawing>
      </w:r>
      <w:r w:rsidR="00AE647B" w:rsidRPr="005B7F31">
        <w:rPr>
          <w:noProof/>
        </w:rPr>
        <w:drawing>
          <wp:anchor distT="0" distB="0" distL="114300" distR="114300" simplePos="0" relativeHeight="251670528" behindDoc="0" locked="0" layoutInCell="1" allowOverlap="1" wp14:anchorId="16F67FEA" wp14:editId="1135ABFC">
            <wp:simplePos x="0" y="0"/>
            <wp:positionH relativeFrom="column">
              <wp:posOffset>3992879</wp:posOffset>
            </wp:positionH>
            <wp:positionV relativeFrom="paragraph">
              <wp:posOffset>436244</wp:posOffset>
            </wp:positionV>
            <wp:extent cx="561975" cy="565989"/>
            <wp:effectExtent l="0" t="0" r="0" b="0"/>
            <wp:wrapNone/>
            <wp:docPr id="2" name="Picture 2" descr="S:\CT\Education Team\Product development\Youth\FAE curriculum project\3. Creative\Visual guidelines\Icons, illustrations, templates_final\Icons\BRC_First_Aid_Icon__List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Listen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592" cy="56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47B" w:rsidRPr="005B7F31">
        <w:rPr>
          <w:noProof/>
        </w:rPr>
        <w:drawing>
          <wp:anchor distT="0" distB="0" distL="114300" distR="114300" simplePos="0" relativeHeight="251669504" behindDoc="0" locked="0" layoutInCell="1" allowOverlap="1" wp14:anchorId="58FD9946" wp14:editId="13EE0692">
            <wp:simplePos x="0" y="0"/>
            <wp:positionH relativeFrom="page">
              <wp:posOffset>5086350</wp:posOffset>
            </wp:positionH>
            <wp:positionV relativeFrom="paragraph">
              <wp:posOffset>445770</wp:posOffset>
            </wp:positionV>
            <wp:extent cx="590550" cy="590550"/>
            <wp:effectExtent l="0" t="0" r="0" b="0"/>
            <wp:wrapNone/>
            <wp:docPr id="1" name="Picture 1"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4B1" w:rsidRPr="005904B1">
        <w:rPr>
          <w:noProof/>
        </w:rPr>
        <mc:AlternateContent>
          <mc:Choice Requires="wpg">
            <w:drawing>
              <wp:inline distT="0" distB="0" distL="0" distR="0" wp14:anchorId="2D7ED759" wp14:editId="30217E98">
                <wp:extent cx="1826260" cy="144018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91ED6" w14:textId="43115E94" w:rsidR="002A3803" w:rsidRDefault="00D324C8" w:rsidP="00E110C2">
                              <w:pPr>
                                <w:spacing w:before="110"/>
                                <w:jc w:val="center"/>
                                <w:rPr>
                                  <w:rFonts w:ascii="HelveticaNeueLT Pro 65 Md"/>
                                  <w:b/>
                                  <w:sz w:val="24"/>
                                </w:rPr>
                              </w:pPr>
                              <w:r>
                                <w:rPr>
                                  <w:rFonts w:ascii="HelveticaNeueLT Pro 65 Md"/>
                                  <w:b/>
                                  <w:color w:val="231F20"/>
                                  <w:sz w:val="24"/>
                                </w:rPr>
                                <w:t xml:space="preserve">Group </w:t>
                              </w:r>
                              <w:r w:rsidR="0071583A">
                                <w:rPr>
                                  <w:rFonts w:ascii="HelveticaNeueLT Pro 65 Md"/>
                                  <w:b/>
                                  <w:color w:val="231F20"/>
                                  <w:sz w:val="24"/>
                                </w:rPr>
                                <w:t>size</w:t>
                              </w:r>
                            </w:p>
                            <w:p w14:paraId="6200D39A" w14:textId="77777777" w:rsidR="002A3803" w:rsidRDefault="002A3803" w:rsidP="00E110C2">
                              <w:pPr>
                                <w:jc w:val="center"/>
                                <w:rPr>
                                  <w:rFonts w:ascii="Times New Roman"/>
                                  <w:sz w:val="28"/>
                                </w:rPr>
                              </w:pPr>
                            </w:p>
                            <w:p w14:paraId="54C2AF4F" w14:textId="77777777" w:rsidR="002A3803" w:rsidRDefault="002A3803" w:rsidP="00E110C2">
                              <w:pPr>
                                <w:jc w:val="center"/>
                                <w:rPr>
                                  <w:rFonts w:ascii="Times New Roman"/>
                                  <w:sz w:val="28"/>
                                </w:rPr>
                              </w:pPr>
                            </w:p>
                            <w:p w14:paraId="4BCC46E9" w14:textId="77777777" w:rsidR="002A3803" w:rsidRDefault="002A3803" w:rsidP="00E110C2">
                              <w:pPr>
                                <w:jc w:val="center"/>
                                <w:rPr>
                                  <w:rFonts w:ascii="Times New Roman"/>
                                  <w:sz w:val="28"/>
                                </w:rPr>
                              </w:pPr>
                            </w:p>
                            <w:p w14:paraId="76C930FB" w14:textId="77777777" w:rsidR="002A3803" w:rsidRDefault="002A3803" w:rsidP="00E110C2">
                              <w:pPr>
                                <w:jc w:val="center"/>
                                <w:rPr>
                                  <w:rFonts w:ascii="Times New Roman"/>
                                  <w:sz w:val="28"/>
                                </w:rPr>
                              </w:pPr>
                            </w:p>
                            <w:p w14:paraId="1F69134F" w14:textId="443E40D0" w:rsidR="002A3803" w:rsidRDefault="00C43273" w:rsidP="00E110C2">
                              <w:pPr>
                                <w:spacing w:before="251"/>
                                <w:jc w:val="center"/>
                                <w:rPr>
                                  <w:rFonts w:ascii="HelveticaNeueLT Pro 55 Roman"/>
                                  <w:sz w:val="20"/>
                                </w:rPr>
                              </w:pPr>
                              <w:r>
                                <w:rPr>
                                  <w:rFonts w:ascii="HelveticaNeueLT Pro 55 Roman"/>
                                  <w:sz w:val="20"/>
                                </w:rPr>
                                <w:t>Whole group</w:t>
                              </w:r>
                            </w:p>
                          </w:txbxContent>
                        </wps:txbx>
                        <wps:bodyPr rot="0" vert="horz" wrap="square" lIns="0" tIns="0" rIns="0" bIns="0" anchor="t" anchorCtr="0" upright="1">
                          <a:noAutofit/>
                        </wps:bodyPr>
                      </wps:wsp>
                    </wpg:wgp>
                  </a:graphicData>
                </a:graphic>
              </wp:inline>
            </w:drawing>
          </mc:Choice>
          <mc:Fallback>
            <w:pict>
              <v:group w14:anchorId="2D7ED759" id="Group 16" o:spid="_x0000_s1026" style="width:143.8pt;height:113.4pt;mso-position-horizontal-relative:char;mso-position-vertical-relative:line" coordsize="2876,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C591ED6" w14:textId="43115E94" w:rsidR="002A3803" w:rsidRDefault="00D324C8" w:rsidP="00E110C2">
                        <w:pPr>
                          <w:spacing w:before="110"/>
                          <w:jc w:val="center"/>
                          <w:rPr>
                            <w:rFonts w:ascii="HelveticaNeueLT Pro 65 Md"/>
                            <w:b/>
                            <w:sz w:val="24"/>
                          </w:rPr>
                        </w:pPr>
                        <w:r>
                          <w:rPr>
                            <w:rFonts w:ascii="HelveticaNeueLT Pro 65 Md"/>
                            <w:b/>
                            <w:color w:val="231F20"/>
                            <w:sz w:val="24"/>
                          </w:rPr>
                          <w:t xml:space="preserve">Group </w:t>
                        </w:r>
                        <w:r w:rsidR="0071583A">
                          <w:rPr>
                            <w:rFonts w:ascii="HelveticaNeueLT Pro 65 Md"/>
                            <w:b/>
                            <w:color w:val="231F20"/>
                            <w:sz w:val="24"/>
                          </w:rPr>
                          <w:t>size</w:t>
                        </w:r>
                      </w:p>
                      <w:p w14:paraId="6200D39A" w14:textId="77777777" w:rsidR="002A3803" w:rsidRDefault="002A3803" w:rsidP="00E110C2">
                        <w:pPr>
                          <w:jc w:val="center"/>
                          <w:rPr>
                            <w:rFonts w:ascii="Times New Roman"/>
                            <w:sz w:val="28"/>
                          </w:rPr>
                        </w:pPr>
                      </w:p>
                      <w:p w14:paraId="54C2AF4F" w14:textId="77777777" w:rsidR="002A3803" w:rsidRDefault="002A3803" w:rsidP="00E110C2">
                        <w:pPr>
                          <w:jc w:val="center"/>
                          <w:rPr>
                            <w:rFonts w:ascii="Times New Roman"/>
                            <w:sz w:val="28"/>
                          </w:rPr>
                        </w:pPr>
                      </w:p>
                      <w:p w14:paraId="4BCC46E9" w14:textId="77777777" w:rsidR="002A3803" w:rsidRDefault="002A3803" w:rsidP="00E110C2">
                        <w:pPr>
                          <w:jc w:val="center"/>
                          <w:rPr>
                            <w:rFonts w:ascii="Times New Roman"/>
                            <w:sz w:val="28"/>
                          </w:rPr>
                        </w:pPr>
                      </w:p>
                      <w:p w14:paraId="76C930FB" w14:textId="77777777" w:rsidR="002A3803" w:rsidRDefault="002A3803" w:rsidP="00E110C2">
                        <w:pPr>
                          <w:jc w:val="center"/>
                          <w:rPr>
                            <w:rFonts w:ascii="Times New Roman"/>
                            <w:sz w:val="28"/>
                          </w:rPr>
                        </w:pPr>
                      </w:p>
                      <w:p w14:paraId="1F69134F" w14:textId="443E40D0" w:rsidR="002A3803" w:rsidRDefault="00C43273" w:rsidP="00E110C2">
                        <w:pPr>
                          <w:spacing w:before="251"/>
                          <w:jc w:val="center"/>
                          <w:rPr>
                            <w:rFonts w:ascii="HelveticaNeueLT Pro 55 Roman"/>
                            <w:sz w:val="20"/>
                          </w:rPr>
                        </w:pPr>
                        <w:r>
                          <w:rPr>
                            <w:rFonts w:ascii="HelveticaNeueLT Pro 55 Roman"/>
                            <w:sz w:val="20"/>
                          </w:rPr>
                          <w:t>Whole group</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18E9B81F" wp14:editId="5949409F">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F93B6" w14:textId="77777777" w:rsidR="002A3803" w:rsidRDefault="002A3803" w:rsidP="005904B1">
                              <w:pPr>
                                <w:spacing w:before="110"/>
                                <w:ind w:left="364" w:right="364"/>
                                <w:jc w:val="center"/>
                                <w:rPr>
                                  <w:rFonts w:ascii="HelveticaNeueLT Pro 65 Md"/>
                                  <w:b/>
                                  <w:sz w:val="24"/>
                                </w:rPr>
                              </w:pPr>
                              <w:r>
                                <w:rPr>
                                  <w:rFonts w:ascii="HelveticaNeueLT Pro 65 Md"/>
                                  <w:b/>
                                  <w:color w:val="231F20"/>
                                  <w:sz w:val="24"/>
                                </w:rPr>
                                <w:t>Suggested timing</w:t>
                              </w:r>
                            </w:p>
                            <w:p w14:paraId="13626A56" w14:textId="77777777" w:rsidR="002A3803" w:rsidRDefault="002A3803" w:rsidP="005904B1">
                              <w:pPr>
                                <w:jc w:val="center"/>
                                <w:rPr>
                                  <w:rFonts w:ascii="Times New Roman"/>
                                  <w:sz w:val="28"/>
                                </w:rPr>
                              </w:pPr>
                            </w:p>
                            <w:p w14:paraId="41962815" w14:textId="77777777" w:rsidR="002A3803" w:rsidRDefault="002A3803" w:rsidP="005904B1">
                              <w:pPr>
                                <w:jc w:val="center"/>
                                <w:rPr>
                                  <w:rFonts w:ascii="Times New Roman"/>
                                  <w:sz w:val="28"/>
                                </w:rPr>
                              </w:pPr>
                            </w:p>
                            <w:p w14:paraId="388C7902" w14:textId="77777777" w:rsidR="002A3803" w:rsidRDefault="002A3803" w:rsidP="005904B1">
                              <w:pPr>
                                <w:jc w:val="center"/>
                                <w:rPr>
                                  <w:rFonts w:ascii="Times New Roman"/>
                                  <w:sz w:val="28"/>
                                </w:rPr>
                              </w:pPr>
                            </w:p>
                            <w:p w14:paraId="000B113B" w14:textId="77777777" w:rsidR="002A3803" w:rsidRDefault="002A3803" w:rsidP="005904B1">
                              <w:pPr>
                                <w:jc w:val="center"/>
                                <w:rPr>
                                  <w:rFonts w:ascii="Times New Roman"/>
                                  <w:sz w:val="28"/>
                                </w:rPr>
                              </w:pPr>
                            </w:p>
                            <w:p w14:paraId="43A0AD32" w14:textId="77777777" w:rsidR="002A3803" w:rsidRDefault="002A3803" w:rsidP="005904B1">
                              <w:pPr>
                                <w:spacing w:before="251"/>
                                <w:ind w:left="364" w:right="364"/>
                                <w:jc w:val="center"/>
                                <w:rPr>
                                  <w:rFonts w:ascii="HelveticaNeueLT Pro 55 Roman"/>
                                  <w:sz w:val="20"/>
                                </w:rPr>
                              </w:pPr>
                              <w:r>
                                <w:rPr>
                                  <w:rFonts w:ascii="HelveticaNeueLT Pro 55 Roman"/>
                                  <w:color w:val="231F20"/>
                                  <w:sz w:val="20"/>
                                </w:rPr>
                                <w:t>20 minutes</w:t>
                              </w:r>
                            </w:p>
                          </w:txbxContent>
                        </wps:txbx>
                        <wps:bodyPr rot="0" vert="horz" wrap="square" lIns="0" tIns="0" rIns="0" bIns="0" anchor="t" anchorCtr="0" upright="1">
                          <a:noAutofit/>
                        </wps:bodyPr>
                      </wps:wsp>
                    </wpg:wgp>
                  </a:graphicData>
                </a:graphic>
              </wp:inline>
            </w:drawing>
          </mc:Choice>
          <mc:Fallback>
            <w:pict>
              <v:group w14:anchorId="18E9B81F" id="Group 12" o:spid="_x0000_s1030"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o:spid="_x0000_s1031"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 id="Picture 11" o:spid="_x0000_s1032"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5" o:title=""/>
                </v:shape>
                <v:shape id="Text Box 12" o:spid="_x0000_s1033"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1CF93B6" w14:textId="77777777" w:rsidR="002A3803" w:rsidRDefault="002A3803" w:rsidP="005904B1">
                        <w:pPr>
                          <w:spacing w:before="110"/>
                          <w:ind w:left="364" w:right="364"/>
                          <w:jc w:val="center"/>
                          <w:rPr>
                            <w:rFonts w:ascii="HelveticaNeueLT Pro 65 Md"/>
                            <w:b/>
                            <w:sz w:val="24"/>
                          </w:rPr>
                        </w:pPr>
                        <w:r>
                          <w:rPr>
                            <w:rFonts w:ascii="HelveticaNeueLT Pro 65 Md"/>
                            <w:b/>
                            <w:color w:val="231F20"/>
                            <w:sz w:val="24"/>
                          </w:rPr>
                          <w:t>Suggested timing</w:t>
                        </w:r>
                      </w:p>
                      <w:p w14:paraId="13626A56" w14:textId="77777777" w:rsidR="002A3803" w:rsidRDefault="002A3803" w:rsidP="005904B1">
                        <w:pPr>
                          <w:jc w:val="center"/>
                          <w:rPr>
                            <w:rFonts w:ascii="Times New Roman"/>
                            <w:sz w:val="28"/>
                          </w:rPr>
                        </w:pPr>
                      </w:p>
                      <w:p w14:paraId="41962815" w14:textId="77777777" w:rsidR="002A3803" w:rsidRDefault="002A3803" w:rsidP="005904B1">
                        <w:pPr>
                          <w:jc w:val="center"/>
                          <w:rPr>
                            <w:rFonts w:ascii="Times New Roman"/>
                            <w:sz w:val="28"/>
                          </w:rPr>
                        </w:pPr>
                      </w:p>
                      <w:p w14:paraId="388C7902" w14:textId="77777777" w:rsidR="002A3803" w:rsidRDefault="002A3803" w:rsidP="005904B1">
                        <w:pPr>
                          <w:jc w:val="center"/>
                          <w:rPr>
                            <w:rFonts w:ascii="Times New Roman"/>
                            <w:sz w:val="28"/>
                          </w:rPr>
                        </w:pPr>
                      </w:p>
                      <w:p w14:paraId="000B113B" w14:textId="77777777" w:rsidR="002A3803" w:rsidRDefault="002A3803" w:rsidP="005904B1">
                        <w:pPr>
                          <w:jc w:val="center"/>
                          <w:rPr>
                            <w:rFonts w:ascii="Times New Roman"/>
                            <w:sz w:val="28"/>
                          </w:rPr>
                        </w:pPr>
                      </w:p>
                      <w:p w14:paraId="43A0AD32" w14:textId="77777777" w:rsidR="002A3803" w:rsidRDefault="002A3803" w:rsidP="005904B1">
                        <w:pPr>
                          <w:spacing w:before="251"/>
                          <w:ind w:left="364" w:right="364"/>
                          <w:jc w:val="center"/>
                          <w:rPr>
                            <w:rFonts w:ascii="HelveticaNeueLT Pro 55 Roman"/>
                            <w:sz w:val="20"/>
                          </w:rPr>
                        </w:pPr>
                        <w:r>
                          <w:rPr>
                            <w:rFonts w:ascii="HelveticaNeueLT Pro 55 Roman"/>
                            <w:color w:val="231F20"/>
                            <w:sz w:val="20"/>
                          </w:rPr>
                          <w:t>20 minutes</w:t>
                        </w:r>
                      </w:p>
                    </w:txbxContent>
                  </v:textbox>
                </v:shape>
                <w10:anchorlock/>
              </v:group>
            </w:pict>
          </mc:Fallback>
        </mc:AlternateContent>
      </w:r>
      <w:r w:rsidR="005904B1">
        <w:t xml:space="preserve"> </w:t>
      </w:r>
      <w:r w:rsidR="005B7F31" w:rsidRPr="005904B1">
        <w:rPr>
          <w:noProof/>
        </w:rPr>
        <mc:AlternateContent>
          <mc:Choice Requires="wpg">
            <w:drawing>
              <wp:inline distT="0" distB="0" distL="0" distR="0" wp14:anchorId="6A40F8EA" wp14:editId="599A0B16">
                <wp:extent cx="1835785" cy="1473835"/>
                <wp:effectExtent l="0" t="0" r="1206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473835"/>
                          <a:chOff x="0" y="-53"/>
                          <a:chExt cx="2891" cy="2321"/>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5" y="-53"/>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DDF16" w14:textId="77777777" w:rsidR="002A3803" w:rsidRDefault="002A3803" w:rsidP="005B7F31">
                              <w:pPr>
                                <w:spacing w:before="110"/>
                                <w:ind w:left="357" w:right="364"/>
                                <w:jc w:val="center"/>
                                <w:rPr>
                                  <w:rFonts w:ascii="HelveticaNeueLT Pro 65 Md"/>
                                  <w:b/>
                                  <w:sz w:val="24"/>
                                </w:rPr>
                              </w:pPr>
                              <w:r>
                                <w:rPr>
                                  <w:rFonts w:ascii="HelveticaNeueLT Pro 65 Md"/>
                                  <w:b/>
                                  <w:color w:val="231F20"/>
                                  <w:sz w:val="24"/>
                                </w:rPr>
                                <w:t>Method</w:t>
                              </w:r>
                            </w:p>
                            <w:p w14:paraId="6374369E" w14:textId="77777777" w:rsidR="002A3803" w:rsidRDefault="002A3803" w:rsidP="005B7F31">
                              <w:pPr>
                                <w:jc w:val="center"/>
                                <w:rPr>
                                  <w:rFonts w:ascii="Times New Roman"/>
                                  <w:sz w:val="28"/>
                                </w:rPr>
                              </w:pPr>
                            </w:p>
                            <w:p w14:paraId="7C602D40" w14:textId="77777777" w:rsidR="002A3803" w:rsidRDefault="002A3803" w:rsidP="005B7F31">
                              <w:pPr>
                                <w:jc w:val="center"/>
                                <w:rPr>
                                  <w:rFonts w:ascii="Times New Roman"/>
                                  <w:sz w:val="28"/>
                                </w:rPr>
                              </w:pPr>
                            </w:p>
                            <w:p w14:paraId="10B4F8FF" w14:textId="77777777" w:rsidR="002A3803" w:rsidRDefault="002A3803" w:rsidP="005B7F31">
                              <w:pPr>
                                <w:jc w:val="center"/>
                                <w:rPr>
                                  <w:rFonts w:ascii="Times New Roman"/>
                                  <w:sz w:val="28"/>
                                </w:rPr>
                              </w:pPr>
                            </w:p>
                            <w:p w14:paraId="09C11526" w14:textId="77777777" w:rsidR="002A3803" w:rsidRDefault="002A3803" w:rsidP="005B7F31">
                              <w:pPr>
                                <w:jc w:val="center"/>
                                <w:rPr>
                                  <w:rFonts w:ascii="Times New Roman"/>
                                  <w:sz w:val="28"/>
                                </w:rPr>
                              </w:pPr>
                            </w:p>
                            <w:p w14:paraId="4F55035C" w14:textId="6DA4903E" w:rsidR="002A3803" w:rsidRDefault="002A3803" w:rsidP="00C54180">
                              <w:pPr>
                                <w:spacing w:before="251"/>
                                <w:ind w:right="364"/>
                                <w:rPr>
                                  <w:rFonts w:ascii="HelveticaNeueLT Pro 55 Roman"/>
                                  <w:sz w:val="20"/>
                                </w:rPr>
                              </w:pPr>
                              <w:r>
                                <w:rPr>
                                  <w:rFonts w:ascii="HelveticaNeueLT Pro 55 Roman"/>
                                  <w:color w:val="231F20"/>
                                  <w:sz w:val="20"/>
                                </w:rPr>
                                <w:t xml:space="preserve">     Listening and discussion</w:t>
                              </w:r>
                            </w:p>
                          </w:txbxContent>
                        </wps:txbx>
                        <wps:bodyPr rot="0" vert="horz" wrap="square" lIns="0" tIns="0" rIns="0" bIns="0" anchor="t" anchorCtr="0" upright="1">
                          <a:noAutofit/>
                        </wps:bodyPr>
                      </wps:wsp>
                    </wpg:wgp>
                  </a:graphicData>
                </a:graphic>
              </wp:inline>
            </w:drawing>
          </mc:Choice>
          <mc:Fallback>
            <w:pict>
              <v:group w14:anchorId="6A40F8EA" id="Group 8" o:spid="_x0000_s1034" style="width:144.55pt;height:116.05pt;mso-position-horizontal-relative:char;mso-position-vertical-relative:line" coordorigin=",-53" coordsize="2891,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">
                <v:rect id="Rectangle 6" o:spid="_x0000_s1035"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Text Box 8" o:spid="_x0000_s1036" type="#_x0000_t202" style="position:absolute;left:15;top:-53;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14DDF16" w14:textId="77777777" w:rsidR="002A3803" w:rsidRDefault="002A3803" w:rsidP="005B7F31">
                        <w:pPr>
                          <w:spacing w:before="110"/>
                          <w:ind w:left="357" w:right="364"/>
                          <w:jc w:val="center"/>
                          <w:rPr>
                            <w:rFonts w:ascii="HelveticaNeueLT Pro 65 Md"/>
                            <w:b/>
                            <w:sz w:val="24"/>
                          </w:rPr>
                        </w:pPr>
                        <w:r>
                          <w:rPr>
                            <w:rFonts w:ascii="HelveticaNeueLT Pro 65 Md"/>
                            <w:b/>
                            <w:color w:val="231F20"/>
                            <w:sz w:val="24"/>
                          </w:rPr>
                          <w:t>Method</w:t>
                        </w:r>
                      </w:p>
                      <w:p w14:paraId="6374369E" w14:textId="77777777" w:rsidR="002A3803" w:rsidRDefault="002A3803" w:rsidP="005B7F31">
                        <w:pPr>
                          <w:jc w:val="center"/>
                          <w:rPr>
                            <w:rFonts w:ascii="Times New Roman"/>
                            <w:sz w:val="28"/>
                          </w:rPr>
                        </w:pPr>
                      </w:p>
                      <w:p w14:paraId="7C602D40" w14:textId="77777777" w:rsidR="002A3803" w:rsidRDefault="002A3803" w:rsidP="005B7F31">
                        <w:pPr>
                          <w:jc w:val="center"/>
                          <w:rPr>
                            <w:rFonts w:ascii="Times New Roman"/>
                            <w:sz w:val="28"/>
                          </w:rPr>
                        </w:pPr>
                      </w:p>
                      <w:p w14:paraId="10B4F8FF" w14:textId="77777777" w:rsidR="002A3803" w:rsidRDefault="002A3803" w:rsidP="005B7F31">
                        <w:pPr>
                          <w:jc w:val="center"/>
                          <w:rPr>
                            <w:rFonts w:ascii="Times New Roman"/>
                            <w:sz w:val="28"/>
                          </w:rPr>
                        </w:pPr>
                      </w:p>
                      <w:p w14:paraId="09C11526" w14:textId="77777777" w:rsidR="002A3803" w:rsidRDefault="002A3803" w:rsidP="005B7F31">
                        <w:pPr>
                          <w:jc w:val="center"/>
                          <w:rPr>
                            <w:rFonts w:ascii="Times New Roman"/>
                            <w:sz w:val="28"/>
                          </w:rPr>
                        </w:pPr>
                      </w:p>
                      <w:p w14:paraId="4F55035C" w14:textId="6DA4903E" w:rsidR="002A3803" w:rsidRDefault="002A3803" w:rsidP="00C54180">
                        <w:pPr>
                          <w:spacing w:before="251"/>
                          <w:ind w:right="364"/>
                          <w:rPr>
                            <w:rFonts w:ascii="HelveticaNeueLT Pro 55 Roman"/>
                            <w:sz w:val="20"/>
                          </w:rPr>
                        </w:pPr>
                        <w:r>
                          <w:rPr>
                            <w:rFonts w:ascii="HelveticaNeueLT Pro 55 Roman"/>
                            <w:color w:val="231F20"/>
                            <w:sz w:val="20"/>
                          </w:rPr>
                          <w:t xml:space="preserve">     Listening and discussion</w:t>
                        </w:r>
                      </w:p>
                    </w:txbxContent>
                  </v:textbox>
                </v:shape>
                <w10:anchorlock/>
              </v:group>
            </w:pict>
          </mc:Fallback>
        </mc:AlternateContent>
      </w:r>
    </w:p>
    <w:p w14:paraId="425B5CBA" w14:textId="551AD240" w:rsidR="005904B1" w:rsidRPr="003C1F61" w:rsidRDefault="006E1FD1" w:rsidP="002C2266">
      <w:pPr>
        <w:pStyle w:val="Heading2"/>
      </w:pPr>
      <w:r>
        <w:rPr>
          <w:noProof/>
        </w:rPr>
        <mc:AlternateContent>
          <mc:Choice Requires="wps">
            <w:drawing>
              <wp:anchor distT="0" distB="0" distL="114300" distR="114300" simplePos="0" relativeHeight="251668480" behindDoc="0" locked="0" layoutInCell="1" allowOverlap="1" wp14:anchorId="580E4824" wp14:editId="6FE041BC">
                <wp:simplePos x="0" y="0"/>
                <wp:positionH relativeFrom="column">
                  <wp:posOffset>1905</wp:posOffset>
                </wp:positionH>
                <wp:positionV relativeFrom="paragraph">
                  <wp:posOffset>253365</wp:posOffset>
                </wp:positionV>
                <wp:extent cx="1724025" cy="2457450"/>
                <wp:effectExtent l="0" t="19050" r="28575" b="0"/>
                <wp:wrapNone/>
                <wp:docPr id="22" name="Rectangle 22"/>
                <wp:cNvGraphicFramePr/>
                <a:graphic xmlns:a="http://schemas.openxmlformats.org/drawingml/2006/main">
                  <a:graphicData uri="http://schemas.microsoft.com/office/word/2010/wordprocessingShape">
                    <wps:wsp>
                      <wps:cNvSpPr/>
                      <wps:spPr>
                        <a:xfrm>
                          <a:off x="0" y="0"/>
                          <a:ext cx="1724025" cy="2457450"/>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5047B" id="Rectangle 22" o:spid="_x0000_s1026" style="position:absolute;margin-left:.15pt;margin-top:19.95pt;width:135.75pt;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" path="m,l1809750,r,2994660e" filled="f" strokecolor="#f6f6f6 [3214]" strokeweight="1mm">
                <v:path arrowok="t" o:connecttype="custom" o:connectlocs="0,0;1724025,0;1724025,2457450" o:connectangles="0,0,0"/>
              </v:shape>
            </w:pict>
          </mc:Fallback>
        </mc:AlternateContent>
      </w:r>
      <w:r w:rsidR="00F135FC">
        <w:rPr>
          <w:noProof/>
        </w:rPr>
        <mc:AlternateContent>
          <mc:Choice Requires="wps">
            <w:drawing>
              <wp:anchor distT="0" distB="0" distL="0" distR="180340" simplePos="0" relativeHeight="251664384" behindDoc="0" locked="0" layoutInCell="1" allowOverlap="1" wp14:anchorId="05A84248" wp14:editId="4E5C59A1">
                <wp:simplePos x="0" y="0"/>
                <wp:positionH relativeFrom="margin">
                  <wp:align>left</wp:align>
                </wp:positionH>
                <wp:positionV relativeFrom="page">
                  <wp:posOffset>3156585</wp:posOffset>
                </wp:positionV>
                <wp:extent cx="1724025" cy="2466975"/>
                <wp:effectExtent l="0" t="0" r="9525" b="9525"/>
                <wp:wrapTight wrapText="bothSides">
                  <wp:wrapPolygon edited="0">
                    <wp:start x="0" y="0"/>
                    <wp:lineTo x="0" y="21517"/>
                    <wp:lineTo x="21481" y="21517"/>
                    <wp:lineTo x="21481"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466975"/>
                        </a:xfrm>
                        <a:prstGeom prst="rect">
                          <a:avLst/>
                        </a:prstGeom>
                        <a:solidFill>
                          <a:schemeClr val="bg1"/>
                        </a:solidFill>
                        <a:ln>
                          <a:noFill/>
                        </a:ln>
                      </wps:spPr>
                      <wps:txbx>
                        <w:txbxContent>
                          <w:p w14:paraId="303781AC" w14:textId="77777777" w:rsidR="002A3803" w:rsidRDefault="002A3803"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E267088" w14:textId="77777777" w:rsidR="002A3803" w:rsidRDefault="002A3803" w:rsidP="00407A44">
                            <w:pPr>
                              <w:pStyle w:val="BodyText"/>
                              <w:jc w:val="center"/>
                              <w:rPr>
                                <w:rFonts w:asciiTheme="majorHAnsi" w:hAnsiTheme="majorHAnsi" w:cs="Times New Roman"/>
                                <w:b/>
                                <w:bCs/>
                                <w:sz w:val="24"/>
                              </w:rPr>
                            </w:pPr>
                            <w:r w:rsidRPr="00A514CA">
                              <w:rPr>
                                <w:rFonts w:asciiTheme="majorHAnsi" w:hAnsiTheme="majorHAnsi" w:cs="Times New Roman"/>
                                <w:b/>
                                <w:bCs/>
                                <w:noProof/>
                                <w:sz w:val="24"/>
                              </w:rPr>
                              <w:drawing>
                                <wp:inline distT="0" distB="0" distL="0" distR="0" wp14:anchorId="3DEF5327" wp14:editId="2155E5BF">
                                  <wp:extent cx="1266825" cy="1276350"/>
                                  <wp:effectExtent l="0" t="0" r="0" b="0"/>
                                  <wp:docPr id="20" name="Picture 20"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p>
                          <w:p w14:paraId="03B7FF8E" w14:textId="58BB46FF" w:rsidR="002A3803" w:rsidRDefault="002A3803" w:rsidP="00407A44">
                            <w:pPr>
                              <w:pStyle w:val="BodyText"/>
                              <w:jc w:val="center"/>
                              <w:rPr>
                                <w:rFonts w:asciiTheme="majorHAnsi" w:hAnsiTheme="majorHAnsi" w:cs="Times New Roman"/>
                                <w:b/>
                                <w:bCs/>
                                <w:sz w:val="24"/>
                              </w:rPr>
                            </w:pPr>
                            <w:r>
                              <w:rPr>
                                <w:rFonts w:asciiTheme="majorHAnsi" w:hAnsiTheme="majorHAnsi" w:cs="Times New Roman"/>
                                <w:b/>
                                <w:bCs/>
                                <w:sz w:val="24"/>
                              </w:rPr>
                              <w:t>Calling 999 sound recording transcript</w:t>
                            </w:r>
                          </w:p>
                          <w:p w14:paraId="44D39E83" w14:textId="77777777" w:rsidR="002A3803" w:rsidRDefault="002A3803" w:rsidP="00407A44">
                            <w:pPr>
                              <w:pStyle w:val="BodyText"/>
                              <w:jc w:val="center"/>
                              <w:rPr>
                                <w:rFonts w:asciiTheme="majorHAnsi" w:hAnsiTheme="majorHAnsi" w:cs="Times New Roman"/>
                                <w:b/>
                                <w:bCs/>
                                <w:sz w:val="24"/>
                              </w:rPr>
                            </w:pPr>
                          </w:p>
                          <w:p w14:paraId="0574DCB6" w14:textId="62E1B5D2" w:rsidR="002A3803" w:rsidRDefault="002A3803" w:rsidP="00407A44">
                            <w:pPr>
                              <w:pStyle w:val="BodyText"/>
                              <w:jc w:val="center"/>
                              <w:rPr>
                                <w:rFonts w:asciiTheme="majorHAnsi" w:hAnsiTheme="majorHAnsi" w:cs="Times New Roman"/>
                                <w:b/>
                                <w:bCs/>
                                <w:sz w:val="24"/>
                              </w:rPr>
                            </w:pPr>
                            <w:r>
                              <w:rPr>
                                <w:rFonts w:asciiTheme="majorHAnsi" w:hAnsiTheme="majorHAnsi" w:cs="Times New Roman"/>
                                <w:b/>
                                <w:bCs/>
                                <w:sz w:val="24"/>
                              </w:rPr>
                              <w:t>PowerPoint</w:t>
                            </w:r>
                          </w:p>
                          <w:p w14:paraId="6F43F2C7" w14:textId="77777777" w:rsidR="002A3803" w:rsidRPr="00407A44" w:rsidRDefault="002A3803"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84248" id="Text Box 22" o:spid="_x0000_s1036" type="#_x0000_t202" style="position:absolute;margin-left:0;margin-top:248.55pt;width:135.75pt;height:194.2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" fillcolor="white [3212]" stroked="f">
                <v:textbox inset="2mm,3mm,2mm,3mm">
                  <w:txbxContent>
                    <w:p w14:paraId="303781AC" w14:textId="77777777" w:rsidR="002A3803" w:rsidRDefault="002A3803"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E267088" w14:textId="77777777" w:rsidR="002A3803" w:rsidRDefault="002A3803" w:rsidP="00407A44">
                      <w:pPr>
                        <w:pStyle w:val="BodyText"/>
                        <w:jc w:val="center"/>
                        <w:rPr>
                          <w:rFonts w:asciiTheme="majorHAnsi" w:hAnsiTheme="majorHAnsi" w:cs="Times New Roman"/>
                          <w:b/>
                          <w:bCs/>
                          <w:sz w:val="24"/>
                        </w:rPr>
                      </w:pPr>
                      <w:r w:rsidRPr="00A514CA">
                        <w:rPr>
                          <w:rFonts w:asciiTheme="majorHAnsi" w:hAnsiTheme="majorHAnsi" w:cs="Times New Roman"/>
                          <w:b/>
                          <w:bCs/>
                          <w:noProof/>
                          <w:sz w:val="24"/>
                        </w:rPr>
                        <w:drawing>
                          <wp:inline distT="0" distB="0" distL="0" distR="0" wp14:anchorId="3DEF5327" wp14:editId="2155E5BF">
                            <wp:extent cx="1266825" cy="1276350"/>
                            <wp:effectExtent l="0" t="0" r="0" b="0"/>
                            <wp:docPr id="20" name="Picture 20"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p>
                    <w:p w14:paraId="03B7FF8E" w14:textId="58BB46FF" w:rsidR="002A3803" w:rsidRDefault="002A3803" w:rsidP="00407A44">
                      <w:pPr>
                        <w:pStyle w:val="BodyText"/>
                        <w:jc w:val="center"/>
                        <w:rPr>
                          <w:rFonts w:asciiTheme="majorHAnsi" w:hAnsiTheme="majorHAnsi" w:cs="Times New Roman"/>
                          <w:b/>
                          <w:bCs/>
                          <w:sz w:val="24"/>
                        </w:rPr>
                      </w:pPr>
                      <w:r>
                        <w:rPr>
                          <w:rFonts w:asciiTheme="majorHAnsi" w:hAnsiTheme="majorHAnsi" w:cs="Times New Roman"/>
                          <w:b/>
                          <w:bCs/>
                          <w:sz w:val="24"/>
                        </w:rPr>
                        <w:t>Calling 999 sound recording transcript</w:t>
                      </w:r>
                    </w:p>
                    <w:p w14:paraId="44D39E83" w14:textId="77777777" w:rsidR="002A3803" w:rsidRDefault="002A3803" w:rsidP="00407A44">
                      <w:pPr>
                        <w:pStyle w:val="BodyText"/>
                        <w:jc w:val="center"/>
                        <w:rPr>
                          <w:rFonts w:asciiTheme="majorHAnsi" w:hAnsiTheme="majorHAnsi" w:cs="Times New Roman"/>
                          <w:b/>
                          <w:bCs/>
                          <w:sz w:val="24"/>
                        </w:rPr>
                      </w:pPr>
                    </w:p>
                    <w:p w14:paraId="0574DCB6" w14:textId="62E1B5D2" w:rsidR="002A3803" w:rsidRDefault="002A3803" w:rsidP="00407A44">
                      <w:pPr>
                        <w:pStyle w:val="BodyText"/>
                        <w:jc w:val="center"/>
                        <w:rPr>
                          <w:rFonts w:asciiTheme="majorHAnsi" w:hAnsiTheme="majorHAnsi" w:cs="Times New Roman"/>
                          <w:b/>
                          <w:bCs/>
                          <w:sz w:val="24"/>
                        </w:rPr>
                      </w:pPr>
                      <w:r>
                        <w:rPr>
                          <w:rFonts w:asciiTheme="majorHAnsi" w:hAnsiTheme="majorHAnsi" w:cs="Times New Roman"/>
                          <w:b/>
                          <w:bCs/>
                          <w:sz w:val="24"/>
                        </w:rPr>
                        <w:t>PowerPoint</w:t>
                      </w:r>
                    </w:p>
                    <w:p w14:paraId="6F43F2C7" w14:textId="77777777" w:rsidR="002A3803" w:rsidRPr="00407A44" w:rsidRDefault="002A3803" w:rsidP="00407A44">
                      <w:pPr>
                        <w:pStyle w:val="BodyText"/>
                        <w:jc w:val="center"/>
                        <w:rPr>
                          <w:rFonts w:asciiTheme="majorHAnsi" w:hAnsiTheme="majorHAnsi" w:cs="Times New Roman"/>
                          <w:b/>
                          <w:bCs/>
                          <w:sz w:val="24"/>
                        </w:rPr>
                      </w:pPr>
                    </w:p>
                  </w:txbxContent>
                </v:textbox>
                <w10:wrap type="tight" anchorx="margin" anchory="page"/>
              </v:shape>
            </w:pict>
          </mc:Fallback>
        </mc:AlternateContent>
      </w:r>
    </w:p>
    <w:p w14:paraId="46012DF3" w14:textId="3B9317EC" w:rsidR="00407A44" w:rsidRDefault="00C7684B" w:rsidP="00C8006B">
      <w:pPr>
        <w:pStyle w:val="BodyText"/>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0F76B39C" wp14:editId="29CA9447">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C5D2F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C54180">
        <w:rPr>
          <w:rFonts w:ascii="HelveticaNeueLT Pro 65 Md" w:hAnsi="HelveticaNeueLT Pro 65 Md" w:cs="HelveticaNeueLT Pro 65 Md"/>
          <w:color w:val="EE2A24"/>
          <w:sz w:val="30"/>
          <w:szCs w:val="30"/>
        </w:rPr>
        <w:t>s</w:t>
      </w:r>
    </w:p>
    <w:p w14:paraId="20479298" w14:textId="410C0CC1" w:rsidR="0070630C" w:rsidRDefault="00A72476" w:rsidP="0070630C">
      <w:pPr>
        <w:pStyle w:val="ListParagraph"/>
        <w:widowControl/>
        <w:numPr>
          <w:ilvl w:val="3"/>
          <w:numId w:val="26"/>
        </w:numPr>
        <w:autoSpaceDE/>
        <w:autoSpaceDN/>
        <w:spacing w:after="160" w:line="259" w:lineRule="auto"/>
        <w:ind w:left="3535"/>
        <w:contextualSpacing/>
        <w:rPr>
          <w:rFonts w:asciiTheme="minorHAnsi" w:hAnsiTheme="minorHAnsi" w:cs="Arial"/>
          <w:bCs/>
          <w:color w:val="auto"/>
          <w:szCs w:val="20"/>
        </w:rPr>
      </w:pPr>
      <w:r w:rsidRPr="0070630C">
        <w:rPr>
          <w:rFonts w:asciiTheme="minorHAnsi" w:hAnsiTheme="minorHAnsi" w:cs="Arial"/>
          <w:bCs/>
          <w:color w:val="auto"/>
          <w:szCs w:val="20"/>
        </w:rPr>
        <w:t>Learn how to safely get help in an emergency, including calling 999</w:t>
      </w:r>
    </w:p>
    <w:p w14:paraId="7248BB3E" w14:textId="2101783A" w:rsidR="0070630C" w:rsidRDefault="006C1361" w:rsidP="0070630C">
      <w:pPr>
        <w:pStyle w:val="ListParagraph"/>
        <w:widowControl/>
        <w:numPr>
          <w:ilvl w:val="3"/>
          <w:numId w:val="26"/>
        </w:numPr>
        <w:autoSpaceDE/>
        <w:autoSpaceDN/>
        <w:spacing w:after="160" w:line="259" w:lineRule="auto"/>
        <w:ind w:left="3535"/>
        <w:contextualSpacing/>
        <w:rPr>
          <w:rFonts w:asciiTheme="minorHAnsi" w:hAnsiTheme="minorHAnsi" w:cs="Arial"/>
          <w:bCs/>
          <w:color w:val="auto"/>
          <w:szCs w:val="20"/>
        </w:rPr>
      </w:pPr>
      <w:r>
        <w:rPr>
          <w:rFonts w:asciiTheme="minorHAnsi" w:hAnsiTheme="minorHAnsi" w:cs="Arial"/>
          <w:bCs/>
          <w:color w:val="auto"/>
          <w:szCs w:val="20"/>
        </w:rPr>
        <w:t>Understand what a phone call to 999 will be like, including what kinds of questions they might ask</w:t>
      </w:r>
    </w:p>
    <w:p w14:paraId="57CC7E8B" w14:textId="43547BE5" w:rsidR="00407A44" w:rsidRDefault="00407A44" w:rsidP="00FF3085">
      <w:pPr>
        <w:pStyle w:val="Heading2"/>
      </w:pPr>
      <w:r>
        <w:t>Overview</w:t>
      </w:r>
    </w:p>
    <w:p w14:paraId="5B1F911B" w14:textId="23B08144" w:rsidR="0042100F" w:rsidRPr="0042100F" w:rsidRDefault="0042100F" w:rsidP="0042100F">
      <w:pPr>
        <w:rPr>
          <w:rFonts w:asciiTheme="minorHAnsi" w:hAnsiTheme="minorHAnsi" w:cs="Arial"/>
          <w:sz w:val="20"/>
        </w:rPr>
      </w:pPr>
      <w:r w:rsidRPr="0042100F">
        <w:rPr>
          <w:rFonts w:asciiTheme="minorHAnsi" w:hAnsiTheme="minorHAnsi" w:cs="Arial"/>
          <w:sz w:val="20"/>
        </w:rPr>
        <w:t xml:space="preserve">Learners listen to a recording </w:t>
      </w:r>
      <w:r w:rsidR="00452E45">
        <w:rPr>
          <w:rFonts w:asciiTheme="minorHAnsi" w:hAnsiTheme="minorHAnsi" w:cs="Arial"/>
          <w:sz w:val="20"/>
        </w:rPr>
        <w:t>of a first aid call and discuss</w:t>
      </w:r>
      <w:r w:rsidRPr="0042100F">
        <w:rPr>
          <w:rFonts w:asciiTheme="minorHAnsi" w:hAnsiTheme="minorHAnsi" w:cs="Arial"/>
          <w:sz w:val="20"/>
        </w:rPr>
        <w:t xml:space="preserve"> the key information they would need to give to the call handler, and how they could stay calm. </w:t>
      </w:r>
    </w:p>
    <w:p w14:paraId="650EA740" w14:textId="3D0882A1" w:rsidR="002C2266" w:rsidRDefault="002C2266" w:rsidP="00C8006B">
      <w:pPr>
        <w:pStyle w:val="BodyText"/>
      </w:pPr>
    </w:p>
    <w:p w14:paraId="7E333869" w14:textId="77777777" w:rsidR="00A72476" w:rsidRDefault="00A72476" w:rsidP="00FF3085">
      <w:pPr>
        <w:pStyle w:val="Heading2"/>
      </w:pPr>
      <w:r>
        <w:t>Preparation</w:t>
      </w:r>
    </w:p>
    <w:p w14:paraId="0E07FF25" w14:textId="36AFD8C0" w:rsidR="0042100F" w:rsidRPr="006C1361" w:rsidRDefault="006C1361" w:rsidP="0042100F">
      <w:pPr>
        <w:pStyle w:val="Heading2"/>
        <w:spacing w:line="240" w:lineRule="auto"/>
        <w:rPr>
          <w:rFonts w:asciiTheme="minorHAnsi" w:hAnsiTheme="minorHAnsi"/>
          <w:color w:val="158AC0"/>
          <w:sz w:val="20"/>
        </w:rPr>
      </w:pPr>
      <w:r w:rsidRPr="006C1361">
        <w:rPr>
          <w:rFonts w:asciiTheme="minorHAnsi" w:hAnsiTheme="minorHAnsi"/>
          <w:color w:val="auto"/>
          <w:sz w:val="20"/>
        </w:rPr>
        <w:t xml:space="preserve">Show the call 999 transcript, either print off and hand out copies to be read by </w:t>
      </w:r>
      <w:proofErr w:type="gramStart"/>
      <w:r w:rsidRPr="006C1361">
        <w:rPr>
          <w:rFonts w:asciiTheme="minorHAnsi" w:hAnsiTheme="minorHAnsi"/>
          <w:color w:val="auto"/>
          <w:sz w:val="20"/>
        </w:rPr>
        <w:t>learners, or</w:t>
      </w:r>
      <w:proofErr w:type="gramEnd"/>
      <w:r w:rsidRPr="006C1361">
        <w:rPr>
          <w:rFonts w:asciiTheme="minorHAnsi" w:hAnsiTheme="minorHAnsi"/>
          <w:color w:val="auto"/>
          <w:sz w:val="20"/>
        </w:rPr>
        <w:t xml:space="preserve"> present the PowerPoint.</w:t>
      </w:r>
    </w:p>
    <w:p w14:paraId="5B8D7FAC" w14:textId="77777777" w:rsidR="00C54180" w:rsidRDefault="00C54180" w:rsidP="0042100F">
      <w:pPr>
        <w:pStyle w:val="Heading2"/>
        <w:spacing w:line="240" w:lineRule="auto"/>
        <w:rPr>
          <w:color w:val="auto"/>
          <w:sz w:val="20"/>
        </w:rPr>
      </w:pPr>
    </w:p>
    <w:p w14:paraId="63D3F09A" w14:textId="00BF8DE4" w:rsidR="0042100F" w:rsidRPr="00F84EF9" w:rsidRDefault="00F84EF9" w:rsidP="00F84EF9">
      <w:pPr>
        <w:pStyle w:val="BodyText"/>
        <w:spacing w:after="240" w:line="276" w:lineRule="auto"/>
      </w:pPr>
      <w:r w:rsidRPr="00682E52">
        <w:t xml:space="preserve">Familiarise learners with the ground rules for the session or establish ground rules. Assure learners are given opportunities to ask questions and have a way to ask anonymous questions if they wish to. For guidance on how to do these things, see the </w:t>
      </w:r>
      <w:hyperlink r:id="rId17">
        <w:r w:rsidRPr="00EB280A">
          <w:rPr>
            <w:rStyle w:val="Hyperlink"/>
            <w:color w:val="EE2A24" w:themeColor="text2"/>
          </w:rPr>
          <w:t>Creating a safe, inclusive and supportive learning environment guidance.</w:t>
        </w:r>
      </w:hyperlink>
    </w:p>
    <w:p w14:paraId="54C22CB2" w14:textId="48E474F5" w:rsidR="00407A44" w:rsidRPr="00F173ED" w:rsidRDefault="00407A44" w:rsidP="00F173ED">
      <w:pPr>
        <w:pStyle w:val="Heading2"/>
        <w:spacing w:line="360" w:lineRule="auto"/>
        <w:rPr>
          <w:szCs w:val="20"/>
        </w:rPr>
      </w:pPr>
      <w:r w:rsidRPr="00F173ED">
        <w:rPr>
          <w:szCs w:val="20"/>
        </w:rPr>
        <w:t>How to run the activity</w:t>
      </w:r>
    </w:p>
    <w:p w14:paraId="3C11D631" w14:textId="2B007EF2" w:rsidR="00DD269C" w:rsidRDefault="00F173ED" w:rsidP="006E1FD1">
      <w:pPr>
        <w:pStyle w:val="Heading2"/>
        <w:numPr>
          <w:ilvl w:val="0"/>
          <w:numId w:val="25"/>
        </w:numPr>
        <w:spacing w:line="276" w:lineRule="auto"/>
        <w:rPr>
          <w:rFonts w:ascii="HelveticaNeueLT Pro 45 Lt" w:hAnsi="HelveticaNeueLT Pro 45 Lt"/>
          <w:color w:val="auto"/>
          <w:sz w:val="20"/>
          <w:szCs w:val="20"/>
        </w:rPr>
      </w:pPr>
      <w:r w:rsidRPr="006C1361">
        <w:rPr>
          <w:rFonts w:ascii="HelveticaNeueLT Pro 45 Lt" w:hAnsi="HelveticaNeueLT Pro 45 Lt"/>
          <w:color w:val="auto"/>
          <w:sz w:val="20"/>
          <w:szCs w:val="20"/>
        </w:rPr>
        <w:t>Write the word “emerge</w:t>
      </w:r>
      <w:r w:rsidR="0087597B" w:rsidRPr="006C1361">
        <w:rPr>
          <w:rFonts w:ascii="HelveticaNeueLT Pro 45 Lt" w:hAnsi="HelveticaNeueLT Pro 45 Lt"/>
          <w:color w:val="auto"/>
          <w:sz w:val="20"/>
          <w:szCs w:val="20"/>
        </w:rPr>
        <w:t>ncy” on the board. Ask children if they know</w:t>
      </w:r>
      <w:r w:rsidRPr="006C1361">
        <w:rPr>
          <w:rFonts w:ascii="HelveticaNeueLT Pro 45 Lt" w:hAnsi="HelveticaNeueLT Pro 45 Lt"/>
          <w:color w:val="auto"/>
          <w:sz w:val="20"/>
          <w:szCs w:val="20"/>
        </w:rPr>
        <w:t xml:space="preserve"> who could help them in a first aid emergency. Is there anyone they could turn to if they were on their own? Do they know the number to call? Write their ideas on the board.</w:t>
      </w:r>
      <w:r w:rsidR="006E1FD1">
        <w:rPr>
          <w:rFonts w:ascii="HelveticaNeueLT Pro 45 Lt" w:hAnsi="HelveticaNeueLT Pro 45 Lt"/>
          <w:color w:val="auto"/>
          <w:sz w:val="20"/>
          <w:szCs w:val="20"/>
        </w:rPr>
        <w:t xml:space="preserve"> </w:t>
      </w:r>
      <w:r w:rsidR="006E1FD1">
        <w:rPr>
          <w:rFonts w:ascii="HelveticaNeueLT Pro 45 Lt" w:hAnsi="HelveticaNeueLT Pro 45 Lt"/>
          <w:i/>
          <w:iCs/>
          <w:color w:val="auto"/>
          <w:sz w:val="20"/>
          <w:szCs w:val="20"/>
        </w:rPr>
        <w:t>They should say 999.</w:t>
      </w:r>
      <w:r w:rsidR="006E1FD1">
        <w:rPr>
          <w:rFonts w:ascii="HelveticaNeueLT Pro 45 Lt" w:hAnsi="HelveticaNeueLT Pro 45 Lt"/>
          <w:color w:val="auto"/>
          <w:sz w:val="20"/>
          <w:szCs w:val="20"/>
        </w:rPr>
        <w:t xml:space="preserve"> </w:t>
      </w:r>
      <w:r w:rsidRPr="006E1FD1">
        <w:rPr>
          <w:rFonts w:ascii="HelveticaNeueLT Pro 45 Lt" w:hAnsi="HelveticaNeueLT Pro 45 Lt"/>
          <w:color w:val="auto"/>
          <w:sz w:val="20"/>
          <w:szCs w:val="20"/>
        </w:rPr>
        <w:t>Ask when learners think it might be a good idea to call 999? What kind of help might someone need?</w:t>
      </w:r>
    </w:p>
    <w:p w14:paraId="0E27FA4A" w14:textId="1DDE0E89" w:rsidR="006E1FD1" w:rsidRPr="006E1FD1" w:rsidRDefault="00863AE4" w:rsidP="006E1FD1">
      <w:pPr>
        <w:pStyle w:val="Heading2"/>
        <w:numPr>
          <w:ilvl w:val="0"/>
          <w:numId w:val="25"/>
        </w:numPr>
        <w:spacing w:before="240" w:line="276" w:lineRule="auto"/>
        <w:rPr>
          <w:rFonts w:ascii="HelveticaNeueLT Pro 45 Lt" w:hAnsi="HelveticaNeueLT Pro 45 Lt"/>
          <w:color w:val="auto"/>
          <w:sz w:val="20"/>
          <w:szCs w:val="20"/>
        </w:rPr>
      </w:pPr>
      <w:r>
        <w:rPr>
          <w:rFonts w:ascii="HelveticaNeueLT Pro 45 Lt" w:hAnsi="HelveticaNeueLT Pro 45 Lt"/>
          <w:color w:val="auto"/>
          <w:sz w:val="20"/>
          <w:szCs w:val="20"/>
        </w:rPr>
        <w:t xml:space="preserve">Ask learners how confident they feel about calling 999. Rank themselves from 1 to 10, 10 being </w:t>
      </w:r>
      <w:proofErr w:type="gramStart"/>
      <w:r>
        <w:rPr>
          <w:rFonts w:ascii="HelveticaNeueLT Pro 45 Lt" w:hAnsi="HelveticaNeueLT Pro 45 Lt"/>
          <w:color w:val="auto"/>
          <w:sz w:val="20"/>
          <w:szCs w:val="20"/>
        </w:rPr>
        <w:t>really confident</w:t>
      </w:r>
      <w:proofErr w:type="gramEnd"/>
      <w:r>
        <w:rPr>
          <w:rFonts w:ascii="HelveticaNeueLT Pro 45 Lt" w:hAnsi="HelveticaNeueLT Pro 45 Lt"/>
          <w:color w:val="auto"/>
          <w:sz w:val="20"/>
          <w:szCs w:val="20"/>
        </w:rPr>
        <w:t>.</w:t>
      </w:r>
    </w:p>
    <w:p w14:paraId="7BC8FD6A" w14:textId="77777777" w:rsidR="00DD269C" w:rsidRPr="00DD269C" w:rsidRDefault="00DD269C" w:rsidP="00DD269C">
      <w:pPr>
        <w:pStyle w:val="Heading2"/>
        <w:spacing w:line="276" w:lineRule="auto"/>
        <w:rPr>
          <w:rFonts w:ascii="HelveticaNeueLT Pro 45 Lt" w:hAnsi="HelveticaNeueLT Pro 45 Lt"/>
          <w:color w:val="auto"/>
          <w:sz w:val="20"/>
          <w:szCs w:val="20"/>
        </w:rPr>
      </w:pPr>
    </w:p>
    <w:p w14:paraId="0BCAFF90" w14:textId="595A466E" w:rsidR="00537896" w:rsidRPr="00DD269C" w:rsidRDefault="006C1361" w:rsidP="00DD269C">
      <w:pPr>
        <w:pStyle w:val="Heading2"/>
        <w:numPr>
          <w:ilvl w:val="0"/>
          <w:numId w:val="25"/>
        </w:numPr>
        <w:spacing w:line="276" w:lineRule="auto"/>
        <w:rPr>
          <w:rFonts w:ascii="HelveticaNeueLT Pro 45 Lt" w:hAnsi="HelveticaNeueLT Pro 45 Lt"/>
          <w:color w:val="auto"/>
          <w:sz w:val="20"/>
          <w:szCs w:val="20"/>
        </w:rPr>
      </w:pPr>
      <w:r w:rsidRPr="00DD269C">
        <w:rPr>
          <w:rFonts w:ascii="HelveticaNeueLT Pro 45 Lt" w:hAnsi="HelveticaNeueLT Pro 45 Lt"/>
          <w:color w:val="auto"/>
          <w:sz w:val="20"/>
          <w:szCs w:val="20"/>
        </w:rPr>
        <w:t>Show the transcript or hand out the worksheet. Read the transcript to learners or have them read it themselves individually or in small groups.</w:t>
      </w:r>
      <w:r w:rsidR="00537896" w:rsidRPr="00DD269C">
        <w:rPr>
          <w:rFonts w:ascii="HelveticaNeueLT Pro 45 Lt" w:hAnsi="HelveticaNeueLT Pro 45 Lt"/>
          <w:color w:val="auto"/>
          <w:sz w:val="20"/>
          <w:szCs w:val="20"/>
        </w:rPr>
        <w:t xml:space="preserve"> </w:t>
      </w:r>
      <w:r w:rsidR="00537896" w:rsidRPr="00DD269C">
        <w:rPr>
          <w:rFonts w:ascii="HelveticaNeueLT Pro 45 Lt" w:hAnsi="HelveticaNeueLT Pro 45 Lt"/>
          <w:i/>
          <w:iCs/>
          <w:color w:val="auto"/>
          <w:sz w:val="20"/>
          <w:szCs w:val="20"/>
          <w:lang w:val="en-US"/>
        </w:rPr>
        <w:t xml:space="preserve">This transcript is based on a real 999 call that </w:t>
      </w:r>
      <w:r w:rsidR="00DD269C">
        <w:rPr>
          <w:rFonts w:ascii="HelveticaNeueLT Pro 45 Lt" w:hAnsi="HelveticaNeueLT Pro 45 Lt"/>
          <w:i/>
          <w:iCs/>
          <w:color w:val="auto"/>
          <w:sz w:val="20"/>
          <w:szCs w:val="20"/>
          <w:lang w:val="en-US"/>
        </w:rPr>
        <w:t>educators can</w:t>
      </w:r>
      <w:r w:rsidR="00537896" w:rsidRPr="00DD269C">
        <w:rPr>
          <w:rFonts w:ascii="HelveticaNeueLT Pro 45 Lt" w:hAnsi="HelveticaNeueLT Pro 45 Lt"/>
          <w:i/>
          <w:iCs/>
          <w:color w:val="auto"/>
          <w:sz w:val="20"/>
          <w:szCs w:val="20"/>
          <w:lang w:val="en-US"/>
        </w:rPr>
        <w:t xml:space="preserve"> listen to here: </w:t>
      </w:r>
      <w:hyperlink r:id="rId18" w:history="1">
        <w:r w:rsidR="00537896" w:rsidRPr="00DD269C">
          <w:rPr>
            <w:rStyle w:val="Hyperlink"/>
            <w:rFonts w:ascii="HelveticaNeueLT Pro 45 Lt" w:hAnsi="HelveticaNeueLT Pro 45 Lt"/>
            <w:sz w:val="20"/>
            <w:szCs w:val="20"/>
          </w:rPr>
          <w:t>https://www.bbc.co.uk/news/av/uk-england-derbyshire-38321371/girl-six-calls-999-after-mum-collapses</w:t>
        </w:r>
      </w:hyperlink>
      <w:r w:rsidR="00537896" w:rsidRPr="00DD269C">
        <w:rPr>
          <w:rFonts w:ascii="HelveticaNeueLT Pro 45 Lt" w:hAnsi="HelveticaNeueLT Pro 45 Lt"/>
          <w:sz w:val="20"/>
          <w:szCs w:val="20"/>
        </w:rPr>
        <w:t>.</w:t>
      </w:r>
      <w:r w:rsidR="00DD269C">
        <w:rPr>
          <w:rFonts w:ascii="HelveticaNeueLT Pro 45 Lt" w:hAnsi="HelveticaNeueLT Pro 45 Lt"/>
          <w:sz w:val="20"/>
          <w:szCs w:val="20"/>
        </w:rPr>
        <w:t xml:space="preserve"> </w:t>
      </w:r>
    </w:p>
    <w:p w14:paraId="74B6CB28" w14:textId="77777777" w:rsidR="006C1361" w:rsidRPr="00DD269C" w:rsidRDefault="006C1361" w:rsidP="00DD269C">
      <w:pPr>
        <w:pStyle w:val="Heading2"/>
        <w:spacing w:line="276" w:lineRule="auto"/>
        <w:ind w:left="720"/>
        <w:rPr>
          <w:rFonts w:ascii="HelveticaNeueLT Pro 45 Lt" w:hAnsi="HelveticaNeueLT Pro 45 Lt"/>
          <w:color w:val="auto"/>
          <w:sz w:val="20"/>
          <w:szCs w:val="20"/>
        </w:rPr>
      </w:pPr>
    </w:p>
    <w:p w14:paraId="052CC2BF" w14:textId="50FBA1F3" w:rsidR="00F173ED" w:rsidRPr="006C1361" w:rsidRDefault="00452E45" w:rsidP="00F173ED">
      <w:pPr>
        <w:pStyle w:val="Heading2"/>
        <w:numPr>
          <w:ilvl w:val="0"/>
          <w:numId w:val="25"/>
        </w:numPr>
        <w:spacing w:line="276" w:lineRule="auto"/>
        <w:rPr>
          <w:rFonts w:ascii="HelveticaNeueLT Pro 45 Lt" w:hAnsi="HelveticaNeueLT Pro 45 Lt"/>
          <w:color w:val="auto"/>
          <w:sz w:val="20"/>
          <w:szCs w:val="20"/>
        </w:rPr>
      </w:pPr>
      <w:r w:rsidRPr="006C1361">
        <w:rPr>
          <w:rFonts w:ascii="HelveticaNeueLT Pro 45 Lt" w:hAnsi="HelveticaNeueLT Pro 45 Lt"/>
          <w:color w:val="auto"/>
          <w:sz w:val="20"/>
          <w:szCs w:val="20"/>
        </w:rPr>
        <w:t>As a whole group</w:t>
      </w:r>
      <w:r w:rsidR="0087597B" w:rsidRPr="006C1361">
        <w:rPr>
          <w:rFonts w:ascii="HelveticaNeueLT Pro 45 Lt" w:hAnsi="HelveticaNeueLT Pro 45 Lt"/>
          <w:color w:val="auto"/>
          <w:sz w:val="20"/>
          <w:szCs w:val="20"/>
        </w:rPr>
        <w:t xml:space="preserve"> discuss the following questions:</w:t>
      </w:r>
      <w:r w:rsidR="00F173ED" w:rsidRPr="006C1361">
        <w:rPr>
          <w:rFonts w:ascii="HelveticaNeueLT Pro 45 Lt" w:hAnsi="HelveticaNeueLT Pro 45 Lt"/>
          <w:color w:val="auto"/>
          <w:sz w:val="20"/>
          <w:szCs w:val="20"/>
        </w:rPr>
        <w:t xml:space="preserve"> </w:t>
      </w:r>
    </w:p>
    <w:p w14:paraId="2137BD94" w14:textId="1A1E1941" w:rsidR="00F173ED" w:rsidRPr="006C1361" w:rsidRDefault="00F173ED" w:rsidP="00F173ED">
      <w:pPr>
        <w:pStyle w:val="Heading2"/>
        <w:numPr>
          <w:ilvl w:val="0"/>
          <w:numId w:val="21"/>
        </w:numPr>
        <w:spacing w:line="276" w:lineRule="auto"/>
        <w:rPr>
          <w:rFonts w:ascii="HelveticaNeueLT Pro 45 Lt" w:hAnsi="HelveticaNeueLT Pro 45 Lt"/>
          <w:color w:val="auto"/>
          <w:sz w:val="20"/>
          <w:szCs w:val="20"/>
        </w:rPr>
      </w:pPr>
      <w:r w:rsidRPr="006C1361">
        <w:rPr>
          <w:rFonts w:ascii="HelveticaNeueLT Pro 45 Lt" w:hAnsi="HelveticaNeueLT Pro 45 Lt"/>
          <w:color w:val="auto"/>
          <w:sz w:val="20"/>
          <w:szCs w:val="20"/>
        </w:rPr>
        <w:lastRenderedPageBreak/>
        <w:t xml:space="preserve">Was </w:t>
      </w:r>
      <w:r w:rsidR="006C1361">
        <w:rPr>
          <w:rFonts w:ascii="HelveticaNeueLT Pro 45 Lt" w:hAnsi="HelveticaNeueLT Pro 45 Lt"/>
          <w:color w:val="auto"/>
          <w:sz w:val="20"/>
          <w:szCs w:val="20"/>
        </w:rPr>
        <w:t>the little girl right to call</w:t>
      </w:r>
      <w:r w:rsidRPr="006C1361">
        <w:rPr>
          <w:rFonts w:ascii="HelveticaNeueLT Pro 45 Lt" w:hAnsi="HelveticaNeueLT Pro 45 Lt"/>
          <w:color w:val="auto"/>
          <w:sz w:val="20"/>
          <w:szCs w:val="20"/>
        </w:rPr>
        <w:t xml:space="preserve"> 999?</w:t>
      </w:r>
      <w:r w:rsidR="00537896">
        <w:rPr>
          <w:rFonts w:ascii="HelveticaNeueLT Pro 45 Lt" w:hAnsi="HelveticaNeueLT Pro 45 Lt"/>
          <w:color w:val="auto"/>
          <w:sz w:val="20"/>
          <w:szCs w:val="20"/>
        </w:rPr>
        <w:t xml:space="preserve"> How did she know she should call? </w:t>
      </w:r>
      <w:r w:rsidR="00537896">
        <w:rPr>
          <w:rFonts w:ascii="HelveticaNeueLT Pro 45 Lt" w:hAnsi="HelveticaNeueLT Pro 45 Lt"/>
          <w:i/>
          <w:iCs/>
          <w:color w:val="auto"/>
          <w:sz w:val="20"/>
          <w:szCs w:val="20"/>
        </w:rPr>
        <w:t>(Yes, she knew she should call because her mum suddenly became unresponsive. She didn’t know how to tell if she was breathing, but she knew that something was wrong).</w:t>
      </w:r>
    </w:p>
    <w:p w14:paraId="66AA2DB2" w14:textId="2B775674" w:rsidR="00F173ED" w:rsidRDefault="00F173ED" w:rsidP="00F173ED">
      <w:pPr>
        <w:pStyle w:val="Heading2"/>
        <w:numPr>
          <w:ilvl w:val="0"/>
          <w:numId w:val="17"/>
        </w:numPr>
        <w:spacing w:line="276" w:lineRule="auto"/>
        <w:rPr>
          <w:rFonts w:ascii="HelveticaNeueLT Pro 45 Lt" w:hAnsi="HelveticaNeueLT Pro 45 Lt"/>
          <w:i/>
          <w:iCs/>
          <w:color w:val="auto"/>
          <w:sz w:val="20"/>
          <w:szCs w:val="20"/>
        </w:rPr>
      </w:pPr>
      <w:r w:rsidRPr="006C1361">
        <w:rPr>
          <w:rFonts w:ascii="HelveticaNeueLT Pro 45 Lt" w:hAnsi="HelveticaNeueLT Pro 45 Lt"/>
          <w:color w:val="auto"/>
          <w:sz w:val="20"/>
          <w:szCs w:val="20"/>
        </w:rPr>
        <w:t>What questions were asked by the person on the call?</w:t>
      </w:r>
      <w:r w:rsidRPr="00CA4116">
        <w:rPr>
          <w:rFonts w:ascii="HelveticaNeueLT Pro 45 Lt" w:hAnsi="HelveticaNeueLT Pro 45 Lt"/>
          <w:i/>
          <w:iCs/>
          <w:color w:val="auto"/>
          <w:sz w:val="20"/>
          <w:szCs w:val="20"/>
        </w:rPr>
        <w:t xml:space="preserve"> (</w:t>
      </w:r>
      <w:r w:rsidR="00CA4116" w:rsidRPr="00CA4116">
        <w:rPr>
          <w:rFonts w:ascii="HelveticaNeueLT Pro 45 Lt" w:hAnsi="HelveticaNeueLT Pro 45 Lt"/>
          <w:i/>
          <w:iCs/>
          <w:color w:val="auto"/>
          <w:sz w:val="20"/>
          <w:szCs w:val="20"/>
        </w:rPr>
        <w:t>What emergency service they needed, where they lived, what had happened, how old they were/their name, whether the ambulance had arrived</w:t>
      </w:r>
      <w:r w:rsidR="00CA4116">
        <w:rPr>
          <w:rFonts w:ascii="HelveticaNeueLT Pro 45 Lt" w:hAnsi="HelveticaNeueLT Pro 45 Lt"/>
          <w:i/>
          <w:iCs/>
          <w:color w:val="auto"/>
          <w:sz w:val="20"/>
          <w:szCs w:val="20"/>
        </w:rPr>
        <w:t xml:space="preserve"> – let learners know that it might not always be these exact questions in this order, depending on what happens and how old the person is, the people on the phone might explain what you can do to help the person, for example, how to give chest compressions if they are breathing and unresponsive. The key questions they will always ask is: 1. What emergency service you need? Where are you? What happened? – so they know how serious it is and what help might be needed)</w:t>
      </w:r>
    </w:p>
    <w:p w14:paraId="1D327E59" w14:textId="3525E730" w:rsidR="00CA4116" w:rsidRDefault="00CA4116" w:rsidP="00CA4116">
      <w:pPr>
        <w:pStyle w:val="Heading2"/>
        <w:numPr>
          <w:ilvl w:val="0"/>
          <w:numId w:val="17"/>
        </w:numPr>
        <w:spacing w:line="276" w:lineRule="auto"/>
        <w:rPr>
          <w:rFonts w:ascii="HelveticaNeueLT Pro 45 Lt" w:hAnsi="HelveticaNeueLT Pro 45 Lt"/>
          <w:i/>
          <w:iCs/>
          <w:color w:val="auto"/>
          <w:sz w:val="20"/>
          <w:szCs w:val="20"/>
        </w:rPr>
      </w:pPr>
      <w:r>
        <w:rPr>
          <w:rFonts w:ascii="HelveticaNeueLT Pro 45 Lt" w:hAnsi="HelveticaNeueLT Pro 45 Lt"/>
          <w:color w:val="auto"/>
          <w:sz w:val="20"/>
          <w:szCs w:val="20"/>
        </w:rPr>
        <w:t>What information will they want you to give them?</w:t>
      </w:r>
      <w:r>
        <w:rPr>
          <w:rFonts w:ascii="HelveticaNeueLT Pro 45 Lt" w:hAnsi="HelveticaNeueLT Pro 45 Lt"/>
          <w:i/>
          <w:iCs/>
          <w:color w:val="auto"/>
          <w:sz w:val="20"/>
          <w:szCs w:val="20"/>
        </w:rPr>
        <w:t xml:space="preserve"> (Where you are and what happened are the most important things to tell them).</w:t>
      </w:r>
    </w:p>
    <w:p w14:paraId="0A22E186" w14:textId="6AE2C1E7" w:rsidR="00CA4116" w:rsidRDefault="00CA4116" w:rsidP="00CA4116">
      <w:pPr>
        <w:pStyle w:val="Heading2"/>
        <w:spacing w:line="276" w:lineRule="auto"/>
        <w:ind w:left="720"/>
        <w:rPr>
          <w:rFonts w:ascii="HelveticaNeueLT Pro 45 Lt" w:hAnsi="HelveticaNeueLT Pro 45 Lt"/>
          <w:i/>
          <w:iCs/>
          <w:color w:val="auto"/>
          <w:sz w:val="20"/>
          <w:szCs w:val="20"/>
        </w:rPr>
      </w:pPr>
      <w:r>
        <w:rPr>
          <w:rFonts w:ascii="HelveticaNeueLT Pro 45 Lt" w:hAnsi="HelveticaNeueLT Pro 45 Lt"/>
          <w:color w:val="auto"/>
          <w:sz w:val="20"/>
          <w:szCs w:val="20"/>
        </w:rPr>
        <w:t>Extension questions:</w:t>
      </w:r>
    </w:p>
    <w:p w14:paraId="6090BB89" w14:textId="49640577" w:rsidR="00CA4116" w:rsidRPr="00CA4116" w:rsidRDefault="00F173ED" w:rsidP="00CA4116">
      <w:pPr>
        <w:pStyle w:val="Heading2"/>
        <w:numPr>
          <w:ilvl w:val="0"/>
          <w:numId w:val="17"/>
        </w:numPr>
        <w:spacing w:line="276" w:lineRule="auto"/>
        <w:rPr>
          <w:rFonts w:ascii="HelveticaNeueLT Pro 45 Lt" w:hAnsi="HelveticaNeueLT Pro 45 Lt"/>
          <w:i/>
          <w:iCs/>
          <w:color w:val="auto"/>
          <w:sz w:val="20"/>
          <w:szCs w:val="20"/>
        </w:rPr>
      </w:pPr>
      <w:r w:rsidRPr="00CA4116">
        <w:rPr>
          <w:rFonts w:ascii="HelveticaNeueLT Pro 45 Lt" w:hAnsi="HelveticaNeueLT Pro 45 Lt"/>
          <w:color w:val="auto"/>
          <w:sz w:val="20"/>
          <w:szCs w:val="20"/>
        </w:rPr>
        <w:t>What happened if she</w:t>
      </w:r>
      <w:r w:rsidRPr="00CA4116">
        <w:rPr>
          <w:rFonts w:ascii="HelveticaNeueLT Pro 45 Lt" w:hAnsi="HelveticaNeueLT Pro 45 Lt"/>
          <w:i/>
          <w:iCs/>
          <w:color w:val="auto"/>
          <w:sz w:val="20"/>
          <w:szCs w:val="20"/>
        </w:rPr>
        <w:t xml:space="preserve"> </w:t>
      </w:r>
      <w:r w:rsidRPr="00CA4116">
        <w:rPr>
          <w:rFonts w:ascii="HelveticaNeueLT Pro 45 Lt" w:hAnsi="HelveticaNeueLT Pro 45 Lt"/>
          <w:color w:val="auto"/>
          <w:sz w:val="20"/>
          <w:szCs w:val="20"/>
        </w:rPr>
        <w:t xml:space="preserve">didn’t know the </w:t>
      </w:r>
      <w:r w:rsidR="00CA4116" w:rsidRPr="00CA4116">
        <w:rPr>
          <w:rFonts w:ascii="HelveticaNeueLT Pro 45 Lt" w:hAnsi="HelveticaNeueLT Pro 45 Lt"/>
          <w:color w:val="auto"/>
          <w:sz w:val="20"/>
          <w:szCs w:val="20"/>
        </w:rPr>
        <w:t xml:space="preserve">exact </w:t>
      </w:r>
      <w:r w:rsidRPr="00CA4116">
        <w:rPr>
          <w:rFonts w:ascii="HelveticaNeueLT Pro 45 Lt" w:hAnsi="HelveticaNeueLT Pro 45 Lt"/>
          <w:color w:val="auto"/>
          <w:sz w:val="20"/>
          <w:szCs w:val="20"/>
        </w:rPr>
        <w:t xml:space="preserve">answer to any questions? </w:t>
      </w:r>
      <w:r w:rsidR="00CA4116" w:rsidRPr="00CA4116">
        <w:rPr>
          <w:rFonts w:ascii="HelveticaNeueLT Pro 45 Lt" w:hAnsi="HelveticaNeueLT Pro 45 Lt"/>
          <w:color w:val="auto"/>
          <w:sz w:val="20"/>
          <w:szCs w:val="20"/>
        </w:rPr>
        <w:t>(</w:t>
      </w:r>
      <w:r w:rsidRPr="00CA4116">
        <w:rPr>
          <w:rFonts w:ascii="HelveticaNeueLT Pro 45 Lt" w:hAnsi="HelveticaNeueLT Pro 45 Lt"/>
          <w:i/>
          <w:iCs/>
          <w:color w:val="auto"/>
          <w:sz w:val="20"/>
          <w:szCs w:val="20"/>
        </w:rPr>
        <w:t>It didn’t matter – it was important she</w:t>
      </w:r>
      <w:r w:rsidR="007C1C4E" w:rsidRPr="00CA4116">
        <w:rPr>
          <w:rFonts w:ascii="HelveticaNeueLT Pro 45 Lt" w:hAnsi="HelveticaNeueLT Pro 45 Lt"/>
          <w:i/>
          <w:iCs/>
          <w:color w:val="auto"/>
          <w:sz w:val="20"/>
          <w:szCs w:val="20"/>
        </w:rPr>
        <w:t xml:space="preserve"> answered as best as she could and</w:t>
      </w:r>
      <w:r w:rsidRPr="00CA4116">
        <w:rPr>
          <w:rFonts w:ascii="HelveticaNeueLT Pro 45 Lt" w:hAnsi="HelveticaNeueLT Pro 45 Lt"/>
          <w:i/>
          <w:iCs/>
          <w:color w:val="auto"/>
          <w:sz w:val="20"/>
          <w:szCs w:val="20"/>
        </w:rPr>
        <w:t xml:space="preserve"> said what she did know</w:t>
      </w:r>
      <w:r w:rsidR="007C1C4E" w:rsidRPr="00CA4116">
        <w:rPr>
          <w:rFonts w:ascii="HelveticaNeueLT Pro 45 Lt" w:hAnsi="HelveticaNeueLT Pro 45 Lt"/>
          <w:color w:val="auto"/>
          <w:sz w:val="20"/>
          <w:szCs w:val="20"/>
        </w:rPr>
        <w:t>.</w:t>
      </w:r>
      <w:r w:rsidRPr="00CA4116">
        <w:rPr>
          <w:rFonts w:ascii="HelveticaNeueLT Pro 45 Lt" w:hAnsi="HelveticaNeueLT Pro 45 Lt"/>
          <w:color w:val="auto"/>
          <w:sz w:val="20"/>
          <w:szCs w:val="20"/>
        </w:rPr>
        <w:t>)</w:t>
      </w:r>
    </w:p>
    <w:p w14:paraId="30760295" w14:textId="46A07CD8" w:rsidR="00F173ED" w:rsidRPr="00537896" w:rsidRDefault="00F173ED" w:rsidP="00F173ED">
      <w:pPr>
        <w:pStyle w:val="Heading2"/>
        <w:numPr>
          <w:ilvl w:val="0"/>
          <w:numId w:val="17"/>
        </w:numPr>
        <w:spacing w:line="276" w:lineRule="auto"/>
        <w:rPr>
          <w:rFonts w:ascii="HelveticaNeueLT Pro 45 Lt" w:hAnsi="HelveticaNeueLT Pro 45 Lt"/>
          <w:color w:val="auto"/>
          <w:sz w:val="20"/>
          <w:szCs w:val="20"/>
        </w:rPr>
      </w:pPr>
      <w:r w:rsidRPr="006C1361">
        <w:rPr>
          <w:rFonts w:ascii="HelveticaNeueLT Pro 45 Lt" w:hAnsi="HelveticaNeueLT Pro 45 Lt"/>
          <w:color w:val="auto"/>
          <w:sz w:val="20"/>
          <w:szCs w:val="20"/>
        </w:rPr>
        <w:t>Is knowing when to call 999 an im</w:t>
      </w:r>
      <w:r w:rsidR="00862267" w:rsidRPr="006C1361">
        <w:rPr>
          <w:rFonts w:ascii="HelveticaNeueLT Pro 45 Lt" w:hAnsi="HelveticaNeueLT Pro 45 Lt"/>
          <w:color w:val="auto"/>
          <w:sz w:val="20"/>
          <w:szCs w:val="20"/>
        </w:rPr>
        <w:t xml:space="preserve">portant part of first aid? </w:t>
      </w:r>
      <w:r w:rsidR="00537896">
        <w:rPr>
          <w:rFonts w:ascii="HelveticaNeueLT Pro 45 Lt" w:hAnsi="HelveticaNeueLT Pro 45 Lt"/>
          <w:color w:val="auto"/>
          <w:sz w:val="20"/>
          <w:szCs w:val="20"/>
        </w:rPr>
        <w:t>(</w:t>
      </w:r>
      <w:r w:rsidR="00537896">
        <w:rPr>
          <w:rFonts w:ascii="HelveticaNeueLT Pro 45 Lt" w:hAnsi="HelveticaNeueLT Pro 45 Lt"/>
          <w:i/>
          <w:iCs/>
          <w:color w:val="auto"/>
          <w:sz w:val="20"/>
          <w:szCs w:val="20"/>
        </w:rPr>
        <w:t>Yes, calling 999 is something you can always do to help, even if you are unsure what is wrong with the person or how serious it is. Call 999 and they will help).</w:t>
      </w:r>
    </w:p>
    <w:p w14:paraId="15E24F40" w14:textId="77777777" w:rsidR="00537896" w:rsidRDefault="00537896" w:rsidP="00537896">
      <w:pPr>
        <w:pStyle w:val="Heading2"/>
        <w:spacing w:line="276" w:lineRule="auto"/>
        <w:ind w:left="1080"/>
        <w:rPr>
          <w:rFonts w:ascii="HelveticaNeueLT Pro 45 Lt" w:hAnsi="HelveticaNeueLT Pro 45 Lt"/>
          <w:color w:val="auto"/>
          <w:sz w:val="20"/>
          <w:szCs w:val="20"/>
        </w:rPr>
      </w:pPr>
    </w:p>
    <w:p w14:paraId="45AADB01" w14:textId="4EF66194" w:rsidR="00537896" w:rsidRDefault="00537896" w:rsidP="00537896">
      <w:pPr>
        <w:pStyle w:val="Heading2"/>
        <w:numPr>
          <w:ilvl w:val="0"/>
          <w:numId w:val="25"/>
        </w:numPr>
        <w:spacing w:line="276" w:lineRule="auto"/>
        <w:rPr>
          <w:rFonts w:ascii="HelveticaNeueLT Pro 45 Lt" w:hAnsi="HelveticaNeueLT Pro 45 Lt"/>
          <w:color w:val="auto"/>
          <w:sz w:val="20"/>
          <w:szCs w:val="20"/>
        </w:rPr>
      </w:pPr>
      <w:r w:rsidRPr="006C1361">
        <w:rPr>
          <w:rFonts w:ascii="HelveticaNeueLT Pro 45 Lt" w:hAnsi="HelveticaNeueLT Pro 45 Lt"/>
          <w:color w:val="auto"/>
          <w:sz w:val="20"/>
          <w:szCs w:val="20"/>
        </w:rPr>
        <w:t>Work through the multiple-choice questions</w:t>
      </w:r>
      <w:r>
        <w:rPr>
          <w:rFonts w:ascii="HelveticaNeueLT Pro 45 Lt" w:hAnsi="HelveticaNeueLT Pro 45 Lt"/>
          <w:color w:val="auto"/>
          <w:sz w:val="20"/>
          <w:szCs w:val="20"/>
        </w:rPr>
        <w:t xml:space="preserve"> in the PowerPoint</w:t>
      </w:r>
      <w:r w:rsidRPr="006C1361">
        <w:rPr>
          <w:rFonts w:ascii="HelveticaNeueLT Pro 45 Lt" w:hAnsi="HelveticaNeueLT Pro 45 Lt"/>
          <w:color w:val="auto"/>
          <w:sz w:val="20"/>
          <w:szCs w:val="20"/>
        </w:rPr>
        <w:t xml:space="preserve"> </w:t>
      </w:r>
      <w:r>
        <w:rPr>
          <w:rFonts w:ascii="HelveticaNeueLT Pro 45 Lt" w:hAnsi="HelveticaNeueLT Pro 45 Lt"/>
          <w:color w:val="auto"/>
          <w:sz w:val="20"/>
          <w:szCs w:val="20"/>
        </w:rPr>
        <w:t>to check what learners have learned.</w:t>
      </w:r>
      <w:r w:rsidRPr="006C1361">
        <w:rPr>
          <w:rFonts w:ascii="HelveticaNeueLT Pro 45 Lt" w:hAnsi="HelveticaNeueLT Pro 45 Lt"/>
          <w:color w:val="auto"/>
          <w:sz w:val="20"/>
          <w:szCs w:val="20"/>
        </w:rPr>
        <w:t xml:space="preserve"> </w:t>
      </w:r>
    </w:p>
    <w:p w14:paraId="604CE686" w14:textId="14822638" w:rsidR="00CA4116" w:rsidRDefault="00CA4116" w:rsidP="00537896">
      <w:pPr>
        <w:pStyle w:val="Heading2"/>
        <w:spacing w:line="276" w:lineRule="auto"/>
        <w:rPr>
          <w:rFonts w:ascii="HelveticaNeueLT Pro 45 Lt" w:hAnsi="HelveticaNeueLT Pro 45 Lt"/>
          <w:color w:val="auto"/>
          <w:sz w:val="20"/>
          <w:szCs w:val="20"/>
        </w:rPr>
      </w:pPr>
    </w:p>
    <w:p w14:paraId="6000E18C" w14:textId="0F5B90DA" w:rsidR="00537896" w:rsidRPr="00537896" w:rsidRDefault="00537896" w:rsidP="006E1FD1">
      <w:pPr>
        <w:pStyle w:val="Heading2"/>
        <w:spacing w:before="240"/>
      </w:pPr>
      <w:r>
        <w:t>Stretch and challenge activities:</w:t>
      </w:r>
    </w:p>
    <w:p w14:paraId="37D4DA71" w14:textId="62A0F192" w:rsidR="00537896" w:rsidRPr="00537896" w:rsidRDefault="00F173ED" w:rsidP="006E1FD1">
      <w:pPr>
        <w:pStyle w:val="Heading2"/>
        <w:numPr>
          <w:ilvl w:val="0"/>
          <w:numId w:val="25"/>
        </w:numPr>
        <w:spacing w:before="240" w:line="276" w:lineRule="auto"/>
        <w:rPr>
          <w:rFonts w:ascii="HelveticaNeueLT Pro 45 Lt" w:hAnsi="HelveticaNeueLT Pro 45 Lt"/>
          <w:color w:val="auto"/>
          <w:sz w:val="20"/>
          <w:szCs w:val="20"/>
        </w:rPr>
      </w:pPr>
      <w:r w:rsidRPr="006C1361">
        <w:rPr>
          <w:rFonts w:ascii="HelveticaNeueLT Pro 45 Lt" w:hAnsi="HelveticaNeueLT Pro 45 Lt"/>
          <w:color w:val="auto"/>
          <w:sz w:val="20"/>
          <w:szCs w:val="20"/>
        </w:rPr>
        <w:t>Now</w:t>
      </w:r>
      <w:r w:rsidR="00537896">
        <w:rPr>
          <w:rFonts w:ascii="HelveticaNeueLT Pro 45 Lt" w:hAnsi="HelveticaNeueLT Pro 45 Lt"/>
          <w:color w:val="auto"/>
          <w:sz w:val="20"/>
          <w:szCs w:val="20"/>
        </w:rPr>
        <w:t xml:space="preserve"> ask learners to</w:t>
      </w:r>
      <w:r w:rsidRPr="006C1361">
        <w:rPr>
          <w:rFonts w:ascii="HelveticaNeueLT Pro 45 Lt" w:hAnsi="HelveticaNeueLT Pro 45 Lt"/>
          <w:color w:val="auto"/>
          <w:sz w:val="20"/>
          <w:szCs w:val="20"/>
        </w:rPr>
        <w:t xml:space="preserve"> t</w:t>
      </w:r>
      <w:r w:rsidR="0087597B" w:rsidRPr="006C1361">
        <w:rPr>
          <w:rFonts w:ascii="HelveticaNeueLT Pro 45 Lt" w:hAnsi="HelveticaNeueLT Pro 45 Lt"/>
          <w:color w:val="auto"/>
          <w:sz w:val="20"/>
          <w:szCs w:val="20"/>
        </w:rPr>
        <w:t xml:space="preserve">hink </w:t>
      </w:r>
      <w:r w:rsidR="00CA4116">
        <w:rPr>
          <w:rFonts w:ascii="HelveticaNeueLT Pro 45 Lt" w:hAnsi="HelveticaNeueLT Pro 45 Lt"/>
          <w:color w:val="auto"/>
          <w:sz w:val="20"/>
          <w:szCs w:val="20"/>
        </w:rPr>
        <w:t xml:space="preserve">what </w:t>
      </w:r>
      <w:r w:rsidR="0087597B" w:rsidRPr="006C1361">
        <w:rPr>
          <w:rFonts w:ascii="HelveticaNeueLT Pro 45 Lt" w:hAnsi="HelveticaNeueLT Pro 45 Lt"/>
          <w:color w:val="auto"/>
          <w:sz w:val="20"/>
          <w:szCs w:val="20"/>
        </w:rPr>
        <w:t>could</w:t>
      </w:r>
      <w:r w:rsidR="00CA4116">
        <w:rPr>
          <w:rFonts w:ascii="HelveticaNeueLT Pro 45 Lt" w:hAnsi="HelveticaNeueLT Pro 45 Lt"/>
          <w:color w:val="auto"/>
          <w:sz w:val="20"/>
          <w:szCs w:val="20"/>
        </w:rPr>
        <w:t xml:space="preserve"> have</w:t>
      </w:r>
      <w:r w:rsidR="0087597B" w:rsidRPr="006C1361">
        <w:rPr>
          <w:rFonts w:ascii="HelveticaNeueLT Pro 45 Lt" w:hAnsi="HelveticaNeueLT Pro 45 Lt"/>
          <w:color w:val="auto"/>
          <w:sz w:val="20"/>
          <w:szCs w:val="20"/>
        </w:rPr>
        <w:t xml:space="preserve"> help</w:t>
      </w:r>
      <w:r w:rsidR="00CA4116">
        <w:rPr>
          <w:rFonts w:ascii="HelveticaNeueLT Pro 45 Lt" w:hAnsi="HelveticaNeueLT Pro 45 Lt"/>
          <w:color w:val="auto"/>
          <w:sz w:val="20"/>
          <w:szCs w:val="20"/>
        </w:rPr>
        <w:t>ed</w:t>
      </w:r>
      <w:r w:rsidR="0087597B" w:rsidRPr="006C1361">
        <w:rPr>
          <w:rFonts w:ascii="HelveticaNeueLT Pro 45 Lt" w:hAnsi="HelveticaNeueLT Pro 45 Lt"/>
          <w:color w:val="auto"/>
          <w:sz w:val="20"/>
          <w:szCs w:val="20"/>
        </w:rPr>
        <w:t xml:space="preserve"> </w:t>
      </w:r>
      <w:r w:rsidR="00CA4116">
        <w:rPr>
          <w:rFonts w:ascii="HelveticaNeueLT Pro 45 Lt" w:hAnsi="HelveticaNeueLT Pro 45 Lt"/>
          <w:color w:val="auto"/>
          <w:sz w:val="20"/>
          <w:szCs w:val="20"/>
        </w:rPr>
        <w:t>the girl</w:t>
      </w:r>
      <w:r w:rsidR="0087597B" w:rsidRPr="006C1361">
        <w:rPr>
          <w:rFonts w:ascii="HelveticaNeueLT Pro 45 Lt" w:hAnsi="HelveticaNeueLT Pro 45 Lt"/>
          <w:color w:val="auto"/>
          <w:sz w:val="20"/>
          <w:szCs w:val="20"/>
        </w:rPr>
        <w:t xml:space="preserve"> to stay </w:t>
      </w:r>
      <w:proofErr w:type="gramStart"/>
      <w:r w:rsidR="0087597B" w:rsidRPr="006C1361">
        <w:rPr>
          <w:rFonts w:ascii="HelveticaNeueLT Pro 45 Lt" w:hAnsi="HelveticaNeueLT Pro 45 Lt"/>
          <w:color w:val="auto"/>
          <w:sz w:val="20"/>
          <w:szCs w:val="20"/>
        </w:rPr>
        <w:t>calm?</w:t>
      </w:r>
      <w:proofErr w:type="gramEnd"/>
      <w:r w:rsidR="0087597B" w:rsidRPr="006C1361">
        <w:rPr>
          <w:rFonts w:ascii="HelveticaNeueLT Pro 45 Lt" w:hAnsi="HelveticaNeueLT Pro 45 Lt"/>
          <w:color w:val="auto"/>
          <w:sz w:val="20"/>
          <w:szCs w:val="20"/>
        </w:rPr>
        <w:t xml:space="preserve"> </w:t>
      </w:r>
      <w:r w:rsidR="0087597B" w:rsidRPr="00537896">
        <w:rPr>
          <w:rFonts w:ascii="HelveticaNeueLT Pro 45 Lt" w:hAnsi="HelveticaNeueLT Pro 45 Lt"/>
          <w:i/>
          <w:iCs/>
          <w:color w:val="auto"/>
          <w:sz w:val="20"/>
          <w:szCs w:val="20"/>
        </w:rPr>
        <w:t>E.g. t</w:t>
      </w:r>
      <w:r w:rsidRPr="00537896">
        <w:rPr>
          <w:rFonts w:ascii="HelveticaNeueLT Pro 45 Lt" w:hAnsi="HelveticaNeueLT Pro 45 Lt"/>
          <w:i/>
          <w:iCs/>
          <w:color w:val="auto"/>
          <w:sz w:val="20"/>
          <w:szCs w:val="20"/>
        </w:rPr>
        <w:t>he person on the phone was kind,</w:t>
      </w:r>
      <w:r w:rsidR="0087597B" w:rsidRPr="00537896">
        <w:rPr>
          <w:rFonts w:ascii="HelveticaNeueLT Pro 45 Lt" w:hAnsi="HelveticaNeueLT Pro 45 Lt"/>
          <w:i/>
          <w:iCs/>
          <w:color w:val="auto"/>
          <w:sz w:val="20"/>
          <w:szCs w:val="20"/>
        </w:rPr>
        <w:t xml:space="preserve"> they focused on th</w:t>
      </w:r>
      <w:r w:rsidR="00CA4116" w:rsidRPr="00537896">
        <w:rPr>
          <w:rFonts w:ascii="HelveticaNeueLT Pro 45 Lt" w:hAnsi="HelveticaNeueLT Pro 45 Lt"/>
          <w:i/>
          <w:iCs/>
          <w:color w:val="auto"/>
          <w:sz w:val="20"/>
          <w:szCs w:val="20"/>
        </w:rPr>
        <w:t xml:space="preserve">e </w:t>
      </w:r>
      <w:r w:rsidR="0087597B" w:rsidRPr="00537896">
        <w:rPr>
          <w:rFonts w:ascii="HelveticaNeueLT Pro 45 Lt" w:hAnsi="HelveticaNeueLT Pro 45 Lt"/>
          <w:i/>
          <w:iCs/>
          <w:color w:val="auto"/>
          <w:sz w:val="20"/>
          <w:szCs w:val="20"/>
        </w:rPr>
        <w:t>questions.</w:t>
      </w:r>
      <w:r w:rsidRPr="00537896">
        <w:rPr>
          <w:rFonts w:ascii="HelveticaNeueLT Pro 45 Lt" w:hAnsi="HelveticaNeueLT Pro 45 Lt"/>
          <w:i/>
          <w:iCs/>
          <w:color w:val="auto"/>
          <w:sz w:val="20"/>
          <w:szCs w:val="20"/>
        </w:rPr>
        <w:t xml:space="preserve"> </w:t>
      </w:r>
    </w:p>
    <w:p w14:paraId="53604BB3" w14:textId="77777777" w:rsidR="00537896" w:rsidRPr="00537896" w:rsidRDefault="00537896" w:rsidP="00537896">
      <w:pPr>
        <w:pStyle w:val="Heading2"/>
        <w:spacing w:line="276" w:lineRule="auto"/>
        <w:ind w:left="720"/>
        <w:rPr>
          <w:rFonts w:ascii="HelveticaNeueLT Pro 45 Lt" w:hAnsi="HelveticaNeueLT Pro 45 Lt"/>
          <w:color w:val="auto"/>
          <w:sz w:val="20"/>
          <w:szCs w:val="20"/>
        </w:rPr>
      </w:pPr>
    </w:p>
    <w:p w14:paraId="29CB0EF2" w14:textId="016A181D" w:rsidR="0087597B" w:rsidRDefault="00F173ED" w:rsidP="00537896">
      <w:pPr>
        <w:pStyle w:val="Heading2"/>
        <w:spacing w:line="276" w:lineRule="auto"/>
        <w:ind w:left="720"/>
        <w:rPr>
          <w:rStyle w:val="Hyperlink"/>
          <w:rFonts w:ascii="HelveticaNeueLT Pro 45 Lt" w:hAnsi="HelveticaNeueLT Pro 45 Lt"/>
          <w:color w:val="auto"/>
          <w:sz w:val="20"/>
          <w:szCs w:val="20"/>
          <w:u w:val="none"/>
        </w:rPr>
      </w:pPr>
      <w:r w:rsidRPr="00537896">
        <w:rPr>
          <w:rFonts w:ascii="HelveticaNeueLT Pro 45 Lt" w:hAnsi="HelveticaNeueLT Pro 45 Lt"/>
          <w:color w:val="auto"/>
          <w:sz w:val="20"/>
          <w:szCs w:val="20"/>
        </w:rPr>
        <w:t>Discuss how taking deep</w:t>
      </w:r>
      <w:r w:rsidR="007C1C4E" w:rsidRPr="00537896">
        <w:rPr>
          <w:rFonts w:ascii="HelveticaNeueLT Pro 45 Lt" w:hAnsi="HelveticaNeueLT Pro 45 Lt"/>
          <w:color w:val="auto"/>
          <w:sz w:val="20"/>
          <w:szCs w:val="20"/>
        </w:rPr>
        <w:t>, slow</w:t>
      </w:r>
      <w:r w:rsidR="0087597B" w:rsidRPr="00537896">
        <w:rPr>
          <w:rFonts w:ascii="HelveticaNeueLT Pro 45 Lt" w:hAnsi="HelveticaNeueLT Pro 45 Lt"/>
          <w:color w:val="auto"/>
          <w:sz w:val="20"/>
          <w:szCs w:val="20"/>
        </w:rPr>
        <w:t xml:space="preserve"> breaths could help,</w:t>
      </w:r>
      <w:r w:rsidR="00537896">
        <w:rPr>
          <w:rFonts w:ascii="HelveticaNeueLT Pro 45 Lt" w:hAnsi="HelveticaNeueLT Pro 45 Lt"/>
          <w:color w:val="auto"/>
          <w:sz w:val="20"/>
          <w:szCs w:val="20"/>
        </w:rPr>
        <w:t xml:space="preserve"> or how knowing someone is coming to help might make someone feel better.</w:t>
      </w:r>
      <w:r w:rsidR="0087597B" w:rsidRPr="00537896">
        <w:rPr>
          <w:rFonts w:ascii="HelveticaNeueLT Pro 45 Lt" w:hAnsi="HelveticaNeueLT Pro 45 Lt"/>
          <w:color w:val="auto"/>
          <w:sz w:val="20"/>
          <w:szCs w:val="20"/>
        </w:rPr>
        <w:t xml:space="preserve"> </w:t>
      </w:r>
      <w:r w:rsidR="00537896">
        <w:rPr>
          <w:rFonts w:ascii="HelveticaNeueLT Pro 45 Lt" w:hAnsi="HelveticaNeueLT Pro 45 Lt"/>
          <w:color w:val="auto"/>
          <w:sz w:val="20"/>
          <w:szCs w:val="20"/>
        </w:rPr>
        <w:t>R</w:t>
      </w:r>
      <w:r w:rsidR="0087597B" w:rsidRPr="00537896">
        <w:rPr>
          <w:rFonts w:ascii="HelveticaNeueLT Pro 45 Lt" w:hAnsi="HelveticaNeueLT Pro 45 Lt"/>
          <w:color w:val="auto"/>
          <w:sz w:val="20"/>
          <w:szCs w:val="20"/>
        </w:rPr>
        <w:t>efer to the Practice coping skills teaching activity</w:t>
      </w:r>
      <w:r w:rsidR="00BA1176" w:rsidRPr="00537896">
        <w:rPr>
          <w:rFonts w:ascii="HelveticaNeueLT Pro 45 Lt" w:hAnsi="HelveticaNeueLT Pro 45 Lt"/>
          <w:color w:val="auto"/>
          <w:sz w:val="20"/>
          <w:szCs w:val="20"/>
        </w:rPr>
        <w:t xml:space="preserve"> on the </w:t>
      </w:r>
      <w:hyperlink r:id="rId19" w:history="1">
        <w:r w:rsidR="00BA1176" w:rsidRPr="00537896">
          <w:rPr>
            <w:rStyle w:val="Hyperlink"/>
            <w:rFonts w:ascii="HelveticaNeueLT Pro 45 Lt" w:hAnsi="HelveticaNeueLT Pro 45 Lt"/>
            <w:sz w:val="20"/>
            <w:szCs w:val="20"/>
          </w:rPr>
          <w:t>coping skills page</w:t>
        </w:r>
      </w:hyperlink>
      <w:r w:rsidR="00537896">
        <w:rPr>
          <w:rStyle w:val="Hyperlink"/>
          <w:rFonts w:ascii="HelveticaNeueLT Pro 45 Lt" w:hAnsi="HelveticaNeueLT Pro 45 Lt"/>
          <w:color w:val="auto"/>
          <w:sz w:val="20"/>
          <w:szCs w:val="20"/>
          <w:u w:val="none"/>
        </w:rPr>
        <w:t xml:space="preserve"> if you have done this activity, or ask learners to think of 5 things someone could do to feel better in this kind of situation.</w:t>
      </w:r>
    </w:p>
    <w:p w14:paraId="51BE583A" w14:textId="77777777" w:rsidR="00537896" w:rsidRDefault="00537896" w:rsidP="00537896">
      <w:pPr>
        <w:pStyle w:val="Heading2"/>
        <w:spacing w:line="276" w:lineRule="auto"/>
        <w:ind w:left="720"/>
        <w:rPr>
          <w:rStyle w:val="Hyperlink"/>
          <w:rFonts w:ascii="HelveticaNeueLT Pro 45 Lt" w:hAnsi="HelveticaNeueLT Pro 45 Lt"/>
          <w:color w:val="auto"/>
          <w:sz w:val="20"/>
          <w:szCs w:val="20"/>
          <w:u w:val="none"/>
        </w:rPr>
      </w:pPr>
    </w:p>
    <w:p w14:paraId="66B1F8C0" w14:textId="16C56F61" w:rsidR="00537896" w:rsidRPr="00537896" w:rsidRDefault="00537896" w:rsidP="00537896">
      <w:pPr>
        <w:pStyle w:val="Heading2"/>
        <w:numPr>
          <w:ilvl w:val="0"/>
          <w:numId w:val="25"/>
        </w:numPr>
        <w:spacing w:line="276" w:lineRule="auto"/>
        <w:rPr>
          <w:rStyle w:val="Hyperlink"/>
          <w:rFonts w:ascii="HelveticaNeueLT Pro 45 Lt" w:hAnsi="HelveticaNeueLT Pro 45 Lt"/>
          <w:color w:val="auto"/>
          <w:sz w:val="20"/>
          <w:szCs w:val="20"/>
          <w:u w:val="none"/>
        </w:rPr>
      </w:pPr>
      <w:r>
        <w:rPr>
          <w:rStyle w:val="Hyperlink"/>
          <w:rFonts w:ascii="HelveticaNeueLT Pro 45 Lt" w:hAnsi="HelveticaNeueLT Pro 45 Lt"/>
          <w:color w:val="auto"/>
          <w:sz w:val="20"/>
          <w:szCs w:val="20"/>
          <w:u w:val="none"/>
        </w:rPr>
        <w:t xml:space="preserve">Work through </w:t>
      </w:r>
      <w:r w:rsidRPr="006C1361">
        <w:rPr>
          <w:rFonts w:ascii="HelveticaNeueLT Pro 45 Lt" w:hAnsi="HelveticaNeueLT Pro 45 Lt"/>
          <w:color w:val="auto"/>
          <w:sz w:val="20"/>
          <w:szCs w:val="20"/>
        </w:rPr>
        <w:t xml:space="preserve">Beth’s story on the PowerPoint or on the webpage with the group, if you have time you could also watch the </w:t>
      </w:r>
      <w:hyperlink r:id="rId20" w:history="1">
        <w:r w:rsidRPr="006C1361">
          <w:rPr>
            <w:rStyle w:val="Hyperlink"/>
            <w:rFonts w:ascii="HelveticaNeueLT Pro 45 Lt" w:hAnsi="HelveticaNeueLT Pro 45 Lt"/>
            <w:sz w:val="20"/>
            <w:szCs w:val="20"/>
          </w:rPr>
          <w:t>bleeding first aid film</w:t>
        </w:r>
      </w:hyperlink>
      <w:r w:rsidRPr="006C1361">
        <w:rPr>
          <w:rFonts w:ascii="HelveticaNeueLT Pro 45 Lt" w:hAnsi="HelveticaNeueLT Pro 45 Lt"/>
          <w:color w:val="auto"/>
          <w:sz w:val="20"/>
          <w:szCs w:val="20"/>
        </w:rPr>
        <w:t>.</w:t>
      </w:r>
    </w:p>
    <w:p w14:paraId="1B5E20D9" w14:textId="731F79EF" w:rsidR="00F173ED" w:rsidRPr="006C1361" w:rsidRDefault="00F173ED" w:rsidP="00F173ED">
      <w:pPr>
        <w:pStyle w:val="Heading2"/>
        <w:spacing w:line="276" w:lineRule="auto"/>
        <w:rPr>
          <w:rFonts w:ascii="HelveticaNeueLT Pro 45 Lt" w:hAnsi="HelveticaNeueLT Pro 45 Lt"/>
          <w:color w:val="auto"/>
          <w:sz w:val="20"/>
          <w:szCs w:val="20"/>
        </w:rPr>
      </w:pPr>
    </w:p>
    <w:p w14:paraId="051EF1F0" w14:textId="359C35DE" w:rsidR="0046730C" w:rsidRPr="00537896" w:rsidRDefault="0087597B" w:rsidP="00537896">
      <w:pPr>
        <w:pStyle w:val="Heading2"/>
      </w:pPr>
      <w:r w:rsidRPr="00537896">
        <w:rPr>
          <w:noProof/>
        </w:rPr>
        <w:drawing>
          <wp:anchor distT="0" distB="0" distL="114300" distR="114300" simplePos="0" relativeHeight="251671552" behindDoc="1" locked="0" layoutInCell="1" allowOverlap="1" wp14:anchorId="28AFADC0" wp14:editId="0285C8CA">
            <wp:simplePos x="0" y="0"/>
            <wp:positionH relativeFrom="column">
              <wp:posOffset>8255</wp:posOffset>
            </wp:positionH>
            <wp:positionV relativeFrom="paragraph">
              <wp:posOffset>195580</wp:posOffset>
            </wp:positionV>
            <wp:extent cx="379095" cy="590550"/>
            <wp:effectExtent l="65723" t="0" r="10477" b="0"/>
            <wp:wrapTight wrapText="bothSides">
              <wp:wrapPolygon edited="0">
                <wp:start x="16920" y="16535"/>
                <wp:lineTo x="29837" y="3567"/>
                <wp:lineTo x="17163" y="-1859"/>
                <wp:lineTo x="7186" y="6400"/>
                <wp:lineTo x="7572" y="8356"/>
                <wp:lineTo x="6366" y="21862"/>
                <wp:lineTo x="8939" y="23143"/>
                <wp:lineTo x="16920" y="16535"/>
              </wp:wrapPolygon>
            </wp:wrapTight>
            <wp:docPr id="5" name="Picture 5" descr="S:\CT\Education Team\Product development\Youth\FAE curriculum project\3. Creative\Visual guidelines\Icons, illustrations, templates_final\Extras\BRC_FirstAid_Arrow_Solid_Colour_Must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Extras\BRC_FirstAid_Arrow_Solid_Colour_Mustard.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3932665">
                      <a:off x="0" y="0"/>
                      <a:ext cx="37909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2476" w:rsidRPr="00537896">
        <w:t>Summing up</w:t>
      </w:r>
    </w:p>
    <w:p w14:paraId="60C12C82" w14:textId="2E0D7FA4" w:rsidR="00551EAA" w:rsidRDefault="0087597B" w:rsidP="0087597B">
      <w:pPr>
        <w:pStyle w:val="Heading2"/>
        <w:rPr>
          <w:rFonts w:ascii="HelveticaNeueLT Pro 45 Lt" w:hAnsi="HelveticaNeueLT Pro 45 Lt"/>
          <w:color w:val="auto"/>
          <w:sz w:val="20"/>
          <w:szCs w:val="20"/>
        </w:rPr>
      </w:pPr>
      <w:r w:rsidRPr="006C1361">
        <w:rPr>
          <w:rFonts w:ascii="HelveticaNeueLT Pro 45 Lt" w:hAnsi="HelveticaNeueLT Pro 45 Lt"/>
          <w:color w:val="auto"/>
          <w:sz w:val="20"/>
          <w:szCs w:val="20"/>
        </w:rPr>
        <w:t>Ask children what they have learned and e</w:t>
      </w:r>
      <w:r w:rsidR="00551EAA" w:rsidRPr="006C1361">
        <w:rPr>
          <w:rFonts w:ascii="HelveticaNeueLT Pro 45 Lt" w:hAnsi="HelveticaNeueLT Pro 45 Lt"/>
          <w:color w:val="auto"/>
          <w:sz w:val="20"/>
          <w:szCs w:val="20"/>
        </w:rPr>
        <w:t>mphasise these key points:</w:t>
      </w:r>
    </w:p>
    <w:p w14:paraId="6547F5AA" w14:textId="77777777" w:rsidR="00537896" w:rsidRPr="006C1361" w:rsidRDefault="00537896" w:rsidP="00537896">
      <w:pPr>
        <w:pStyle w:val="Heading2"/>
        <w:spacing w:line="276" w:lineRule="auto"/>
        <w:ind w:left="720"/>
        <w:rPr>
          <w:rFonts w:ascii="HelveticaNeueLT Pro 45 Lt" w:hAnsi="HelveticaNeueLT Pro 45 Lt"/>
          <w:color w:val="auto"/>
          <w:sz w:val="20"/>
          <w:szCs w:val="20"/>
        </w:rPr>
      </w:pPr>
      <w:r w:rsidRPr="006C1361">
        <w:rPr>
          <w:rFonts w:ascii="HelveticaNeueLT Pro 45 Lt" w:hAnsi="HelveticaNeueLT Pro 45 Lt"/>
          <w:color w:val="auto"/>
          <w:sz w:val="20"/>
          <w:szCs w:val="20"/>
        </w:rPr>
        <w:t xml:space="preserve">1. </w:t>
      </w:r>
      <w:r>
        <w:rPr>
          <w:rFonts w:ascii="HelveticaNeueLT Pro 45 Lt" w:hAnsi="HelveticaNeueLT Pro 45 Lt"/>
          <w:color w:val="auto"/>
          <w:sz w:val="20"/>
          <w:szCs w:val="20"/>
        </w:rPr>
        <w:t>Recognise that s</w:t>
      </w:r>
      <w:r w:rsidRPr="006C1361">
        <w:rPr>
          <w:rFonts w:ascii="HelveticaNeueLT Pro 45 Lt" w:hAnsi="HelveticaNeueLT Pro 45 Lt"/>
          <w:color w:val="auto"/>
          <w:sz w:val="20"/>
          <w:szCs w:val="20"/>
        </w:rPr>
        <w:t xml:space="preserve">omeone is ill or injured and needs help from a doctor quickly </w:t>
      </w:r>
    </w:p>
    <w:p w14:paraId="14A85D4B" w14:textId="77777777" w:rsidR="00537896" w:rsidRPr="006C1361" w:rsidRDefault="00537896" w:rsidP="00537896">
      <w:pPr>
        <w:pStyle w:val="Heading2"/>
        <w:spacing w:line="276" w:lineRule="auto"/>
        <w:ind w:left="720"/>
        <w:rPr>
          <w:rFonts w:ascii="HelveticaNeueLT Pro 45 Lt" w:hAnsi="HelveticaNeueLT Pro 45 Lt"/>
          <w:color w:val="auto"/>
          <w:sz w:val="20"/>
          <w:szCs w:val="20"/>
        </w:rPr>
      </w:pPr>
      <w:r w:rsidRPr="006C1361">
        <w:rPr>
          <w:rFonts w:ascii="HelveticaNeueLT Pro 45 Lt" w:hAnsi="HelveticaNeueLT Pro 45 Lt"/>
          <w:color w:val="auto"/>
          <w:sz w:val="20"/>
          <w:szCs w:val="20"/>
        </w:rPr>
        <w:t xml:space="preserve">2. Call 999 and ask for an ambulance </w:t>
      </w:r>
    </w:p>
    <w:p w14:paraId="56E689F9" w14:textId="6782E951" w:rsidR="00537896" w:rsidRPr="006C1361" w:rsidRDefault="00537896" w:rsidP="00537896">
      <w:pPr>
        <w:pStyle w:val="Heading2"/>
        <w:spacing w:line="276" w:lineRule="auto"/>
        <w:ind w:left="720"/>
        <w:rPr>
          <w:rFonts w:ascii="HelveticaNeueLT Pro 45 Lt" w:hAnsi="HelveticaNeueLT Pro 45 Lt"/>
          <w:color w:val="auto"/>
          <w:sz w:val="20"/>
          <w:szCs w:val="20"/>
        </w:rPr>
      </w:pPr>
      <w:r w:rsidRPr="006C1361">
        <w:rPr>
          <w:rFonts w:ascii="HelveticaNeueLT Pro 45 Lt" w:hAnsi="HelveticaNeueLT Pro 45 Lt"/>
          <w:color w:val="auto"/>
          <w:sz w:val="20"/>
          <w:szCs w:val="20"/>
        </w:rPr>
        <w:t xml:space="preserve">3. Listen to the call handler and answer their questions as best as you can </w:t>
      </w:r>
    </w:p>
    <w:p w14:paraId="00D1C53F" w14:textId="6981F904" w:rsidR="002C2266" w:rsidRPr="006C1361" w:rsidRDefault="00551EAA" w:rsidP="0087597B">
      <w:pPr>
        <w:pStyle w:val="Heading2"/>
        <w:rPr>
          <w:rFonts w:ascii="HelveticaNeueLT Pro 45 Lt" w:hAnsi="HelveticaNeueLT Pro 45 Lt"/>
          <w:color w:val="auto"/>
          <w:sz w:val="20"/>
          <w:szCs w:val="20"/>
        </w:rPr>
      </w:pPr>
      <w:r w:rsidRPr="006C1361">
        <w:rPr>
          <w:rFonts w:ascii="HelveticaNeueLT Pro 45 Lt" w:hAnsi="HelveticaNeueLT Pro 45 Lt"/>
          <w:color w:val="auto"/>
          <w:sz w:val="20"/>
          <w:szCs w:val="20"/>
        </w:rPr>
        <w:t xml:space="preserve">Now </w:t>
      </w:r>
      <w:r w:rsidR="00BD0FC6" w:rsidRPr="006C1361">
        <w:rPr>
          <w:rFonts w:ascii="HelveticaNeueLT Pro 45 Lt" w:hAnsi="HelveticaNeueLT Pro 45 Lt"/>
          <w:color w:val="auto"/>
          <w:sz w:val="20"/>
          <w:szCs w:val="20"/>
        </w:rPr>
        <w:t xml:space="preserve">return to the </w:t>
      </w:r>
      <w:hyperlink r:id="rId22" w:history="1">
        <w:r w:rsidR="00BD0FC6" w:rsidRPr="006C1361">
          <w:rPr>
            <w:rStyle w:val="Hyperlink"/>
            <w:rFonts w:ascii="HelveticaNeueLT Pro 45 Lt" w:hAnsi="HelveticaNeueLT Pro 45 Lt"/>
            <w:sz w:val="20"/>
            <w:szCs w:val="20"/>
          </w:rPr>
          <w:t>Calling 999 page</w:t>
        </w:r>
      </w:hyperlink>
      <w:r w:rsidR="00BD0FC6" w:rsidRPr="006C1361">
        <w:rPr>
          <w:rFonts w:ascii="HelveticaNeueLT Pro 45 Lt" w:hAnsi="HelveticaNeueLT Pro 45 Lt"/>
          <w:color w:val="auto"/>
          <w:sz w:val="20"/>
          <w:szCs w:val="20"/>
        </w:rPr>
        <w:t xml:space="preserve"> to help children </w:t>
      </w:r>
      <w:r w:rsidRPr="006C1361">
        <w:rPr>
          <w:rFonts w:ascii="HelveticaNeueLT Pro 45 Lt" w:hAnsi="HelveticaNeueLT Pro 45 Lt"/>
          <w:color w:val="auto"/>
          <w:sz w:val="20"/>
          <w:szCs w:val="20"/>
        </w:rPr>
        <w:t>role</w:t>
      </w:r>
      <w:r w:rsidR="007C1C4E" w:rsidRPr="006C1361">
        <w:rPr>
          <w:rFonts w:ascii="HelveticaNeueLT Pro 45 Lt" w:hAnsi="HelveticaNeueLT Pro 45 Lt"/>
          <w:color w:val="auto"/>
          <w:sz w:val="20"/>
          <w:szCs w:val="20"/>
        </w:rPr>
        <w:t>-</w:t>
      </w:r>
      <w:r w:rsidRPr="006C1361">
        <w:rPr>
          <w:rFonts w:ascii="HelveticaNeueLT Pro 45 Lt" w:hAnsi="HelveticaNeueLT Pro 45 Lt"/>
          <w:color w:val="auto"/>
          <w:sz w:val="20"/>
          <w:szCs w:val="20"/>
        </w:rPr>
        <w:t>play calling the emergency services</w:t>
      </w:r>
      <w:r w:rsidR="00862267" w:rsidRPr="006C1361">
        <w:rPr>
          <w:rFonts w:ascii="HelveticaNeueLT Pro 45 Lt" w:hAnsi="HelveticaNeueLT Pro 45 Lt"/>
          <w:color w:val="auto"/>
          <w:sz w:val="20"/>
          <w:szCs w:val="20"/>
        </w:rPr>
        <w:t xml:space="preserve"> with the C</w:t>
      </w:r>
      <w:r w:rsidRPr="006C1361">
        <w:rPr>
          <w:rFonts w:ascii="HelveticaNeueLT Pro 45 Lt" w:hAnsi="HelveticaNeueLT Pro 45 Lt"/>
          <w:color w:val="auto"/>
          <w:sz w:val="20"/>
          <w:szCs w:val="20"/>
        </w:rPr>
        <w:t xml:space="preserve">alling 999 </w:t>
      </w:r>
      <w:r w:rsidR="00862267" w:rsidRPr="006C1361">
        <w:rPr>
          <w:rFonts w:ascii="HelveticaNeueLT Pro 45 Lt" w:hAnsi="HelveticaNeueLT Pro 45 Lt"/>
          <w:color w:val="auto"/>
          <w:sz w:val="20"/>
          <w:szCs w:val="20"/>
        </w:rPr>
        <w:t xml:space="preserve">– practise teaching </w:t>
      </w:r>
      <w:r w:rsidRPr="006C1361">
        <w:rPr>
          <w:rFonts w:ascii="HelveticaNeueLT Pro 45 Lt" w:hAnsi="HelveticaNeueLT Pro 45 Lt"/>
          <w:color w:val="auto"/>
          <w:sz w:val="20"/>
          <w:szCs w:val="20"/>
        </w:rPr>
        <w:t>activity</w:t>
      </w:r>
      <w:r w:rsidR="007C1C4E" w:rsidRPr="006C1361">
        <w:rPr>
          <w:rFonts w:ascii="HelveticaNeueLT Pro 45 Lt" w:hAnsi="HelveticaNeueLT Pro 45 Lt"/>
          <w:color w:val="auto"/>
          <w:sz w:val="20"/>
          <w:szCs w:val="20"/>
        </w:rPr>
        <w:t>.</w:t>
      </w:r>
    </w:p>
    <w:p w14:paraId="0A88BD15" w14:textId="057EF0B2" w:rsidR="00F173ED" w:rsidRPr="006C1361" w:rsidRDefault="00F173ED" w:rsidP="00F173ED">
      <w:pPr>
        <w:pStyle w:val="ListParagraph"/>
        <w:ind w:left="3402"/>
        <w:rPr>
          <w:noProof/>
        </w:rPr>
      </w:pPr>
    </w:p>
    <w:p w14:paraId="3ACA9523" w14:textId="77777777" w:rsidR="0008502C" w:rsidRPr="0046730C" w:rsidRDefault="0008502C" w:rsidP="00F173ED">
      <w:pPr>
        <w:pStyle w:val="ListParagraph"/>
        <w:ind w:left="3402"/>
        <w:rPr>
          <w:b/>
        </w:rPr>
      </w:pPr>
    </w:p>
    <w:sectPr w:rsidR="0008502C" w:rsidRPr="0046730C" w:rsidSect="00C7684B">
      <w:headerReference w:type="default" r:id="rId23"/>
      <w:footerReference w:type="default" r:id="rId24"/>
      <w:headerReference w:type="first" r:id="rId25"/>
      <w:footerReference w:type="first" r:id="rId26"/>
      <w:type w:val="continuous"/>
      <w:pgSz w:w="11910" w:h="16840"/>
      <w:pgMar w:top="567" w:right="1701"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34BE7" w14:textId="77777777" w:rsidR="00B267B7" w:rsidRDefault="00B267B7">
      <w:r>
        <w:separator/>
      </w:r>
    </w:p>
  </w:endnote>
  <w:endnote w:type="continuationSeparator" w:id="0">
    <w:p w14:paraId="13CA85A9" w14:textId="77777777" w:rsidR="00B267B7" w:rsidRDefault="00B2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Abadi">
    <w:charset w:val="00"/>
    <w:family w:val="swiss"/>
    <w:pitch w:val="variable"/>
    <w:sig w:usb0="80000003" w:usb1="00000000" w:usb2="00000000" w:usb3="00000000" w:csb0="00000001"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2615" w14:textId="77777777" w:rsidR="002A3803" w:rsidRDefault="002A3803">
    <w:pPr>
      <w:pStyle w:val="Footer"/>
    </w:pPr>
    <w:r>
      <w:rPr>
        <w:noProof/>
      </w:rPr>
      <w:drawing>
        <wp:anchor distT="0" distB="0" distL="114300" distR="114300" simplePos="0" relativeHeight="251662336" behindDoc="1" locked="0" layoutInCell="1" allowOverlap="1" wp14:anchorId="42397183" wp14:editId="30C491CC">
          <wp:simplePos x="361741" y="9445451"/>
          <wp:positionH relativeFrom="page">
            <wp:align>left</wp:align>
          </wp:positionH>
          <wp:positionV relativeFrom="page">
            <wp:align>bottom</wp:align>
          </wp:positionV>
          <wp:extent cx="7560000" cy="1054800"/>
          <wp:effectExtent l="0" t="0" r="0" b="0"/>
          <wp:wrapNone/>
          <wp:docPr id="155" name="Graphic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585D8" w14:textId="77777777" w:rsidR="002A3803" w:rsidRDefault="002A3803">
    <w:pPr>
      <w:pStyle w:val="Footer"/>
    </w:pPr>
    <w:r>
      <w:rPr>
        <w:noProof/>
      </w:rPr>
      <w:drawing>
        <wp:anchor distT="0" distB="0" distL="114300" distR="114300" simplePos="0" relativeHeight="251664384" behindDoc="1" locked="0" layoutInCell="1" allowOverlap="1" wp14:anchorId="0B86FF19" wp14:editId="54F52A00">
          <wp:simplePos x="0" y="0"/>
          <wp:positionH relativeFrom="page">
            <wp:align>left</wp:align>
          </wp:positionH>
          <wp:positionV relativeFrom="page">
            <wp:align>bottom</wp:align>
          </wp:positionV>
          <wp:extent cx="7560000" cy="1054800"/>
          <wp:effectExtent l="0" t="0" r="0" b="0"/>
          <wp:wrapNone/>
          <wp:docPr id="157" name="Graphic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D3C03" w14:textId="77777777" w:rsidR="00B267B7" w:rsidRDefault="00B267B7">
      <w:r>
        <w:separator/>
      </w:r>
    </w:p>
  </w:footnote>
  <w:footnote w:type="continuationSeparator" w:id="0">
    <w:p w14:paraId="13D0F1CF" w14:textId="77777777" w:rsidR="00B267B7" w:rsidRDefault="00B26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905" w14:textId="77777777" w:rsidR="002A3803" w:rsidRDefault="002A3803" w:rsidP="009D5FD0">
    <w:pPr>
      <w:pStyle w:val="Header"/>
    </w:pPr>
    <w:r>
      <w:rPr>
        <w:noProof/>
      </w:rPr>
      <w:drawing>
        <wp:anchor distT="0" distB="0" distL="114300" distR="114300" simplePos="0" relativeHeight="251659264" behindDoc="1" locked="0" layoutInCell="1" allowOverlap="1" wp14:anchorId="58E70E5D" wp14:editId="331EDE0D">
          <wp:simplePos x="361741" y="457200"/>
          <wp:positionH relativeFrom="page">
            <wp:align>left</wp:align>
          </wp:positionH>
          <wp:positionV relativeFrom="page">
            <wp:align>top</wp:align>
          </wp:positionV>
          <wp:extent cx="7556500" cy="2959100"/>
          <wp:effectExtent l="0" t="0" r="0" b="0"/>
          <wp:wrapNone/>
          <wp:docPr id="154" name="Graphic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71C7249" w14:textId="3497A327" w:rsidR="002A3803" w:rsidRPr="009D5FD0" w:rsidRDefault="002A3803" w:rsidP="009D5FD0">
    <w:pPr>
      <w:pStyle w:val="PageHeadingContinuation"/>
      <w:rPr>
        <w:color w:val="EE2A24" w:themeColor="text2"/>
      </w:rPr>
    </w:pPr>
    <w:r>
      <w:t>Calling 999 – learn activity</w:t>
    </w:r>
    <w:r>
      <w:tab/>
    </w:r>
    <w:r>
      <w:tab/>
    </w:r>
    <w:r>
      <w:tab/>
    </w:r>
    <w:r>
      <w:rPr>
        <w:rStyle w:val="Red"/>
      </w:rPr>
      <w:t xml:space="preserve">Module: </w:t>
    </w:r>
    <w:r>
      <w:rPr>
        <w:rStyle w:val="Red"/>
        <w:color w:val="auto"/>
      </w:rPr>
      <w:t>Safety</w:t>
    </w:r>
    <w:r w:rsidRPr="00EB298D">
      <w:rPr>
        <w:rStyle w:val="Red"/>
        <w:color w:val="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529F" w14:textId="77777777" w:rsidR="002A3803" w:rsidRDefault="002A3803" w:rsidP="009D5FD0">
    <w:pPr>
      <w:pStyle w:val="Header"/>
    </w:pPr>
  </w:p>
  <w:p w14:paraId="18E89799" w14:textId="77777777" w:rsidR="002A3803" w:rsidRPr="009D5FD0" w:rsidRDefault="002A3803"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01A0579" wp14:editId="01509594">
          <wp:simplePos x="361741" y="457200"/>
          <wp:positionH relativeFrom="page">
            <wp:align>left</wp:align>
          </wp:positionH>
          <wp:positionV relativeFrom="page">
            <wp:align>top</wp:align>
          </wp:positionV>
          <wp:extent cx="7556500" cy="2959100"/>
          <wp:effectExtent l="0" t="0" r="6350" b="0"/>
          <wp:wrapNone/>
          <wp:docPr id="156" name="Graphic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30CDE"/>
    <w:multiLevelType w:val="hybridMultilevel"/>
    <w:tmpl w:val="C44E87BA"/>
    <w:lvl w:ilvl="0" w:tplc="B53EA284">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C315CA"/>
    <w:multiLevelType w:val="hybridMultilevel"/>
    <w:tmpl w:val="5AEC6E70"/>
    <w:lvl w:ilvl="0" w:tplc="B53EA284">
      <w:numFmt w:val="bullet"/>
      <w:lvlText w:val="-"/>
      <w:lvlJc w:val="left"/>
      <w:pPr>
        <w:ind w:left="108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2BF5645"/>
    <w:multiLevelType w:val="multilevel"/>
    <w:tmpl w:val="38F2E79A"/>
    <w:lvl w:ilvl="0">
      <w:numFmt w:val="bullet"/>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3" w15:restartNumberingAfterBreak="0">
    <w:nsid w:val="19FB6E88"/>
    <w:multiLevelType w:val="hybridMultilevel"/>
    <w:tmpl w:val="2CA629E8"/>
    <w:lvl w:ilvl="0" w:tplc="FC18B708">
      <w:numFmt w:val="bullet"/>
      <w:lvlText w:val=""/>
      <w:lvlJc w:val="left"/>
      <w:pPr>
        <w:ind w:left="1080" w:hanging="720"/>
      </w:pPr>
      <w:rPr>
        <w:rFonts w:ascii="Symbol" w:eastAsiaTheme="minorHAnsi" w:hAnsi="Symbol" w:cs="HelveticaNeueLT Pro 65 M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2A04AB"/>
    <w:multiLevelType w:val="hybridMultilevel"/>
    <w:tmpl w:val="8228C730"/>
    <w:lvl w:ilvl="0" w:tplc="B53EA284">
      <w:numFmt w:val="bullet"/>
      <w:lvlText w:val="-"/>
      <w:lvlJc w:val="left"/>
      <w:pPr>
        <w:ind w:left="180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2B6E68A8"/>
    <w:multiLevelType w:val="hybridMultilevel"/>
    <w:tmpl w:val="A2B69A2A"/>
    <w:lvl w:ilvl="0" w:tplc="D0E695CE">
      <w:numFmt w:val="bullet"/>
      <w:lvlText w:val="-"/>
      <w:lvlJc w:val="left"/>
      <w:pPr>
        <w:ind w:left="720" w:hanging="360"/>
      </w:pPr>
      <w:rPr>
        <w:rFonts w:ascii="HelveticaNeueLT Pro 65 Md" w:eastAsiaTheme="minorHAnsi" w:hAnsi="HelveticaNeueLT Pro 65 Md" w:cs="HelveticaNeueLT Pro 65 M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25CA3"/>
    <w:multiLevelType w:val="hybridMultilevel"/>
    <w:tmpl w:val="969EC4B4"/>
    <w:lvl w:ilvl="0" w:tplc="39DC1BEE">
      <w:start w:val="1"/>
      <w:numFmt w:val="bullet"/>
      <w:lvlText w:val="˗"/>
      <w:lvlJc w:val="left"/>
      <w:pPr>
        <w:ind w:left="1800" w:hanging="360"/>
      </w:pPr>
      <w:rPr>
        <w:rFonts w:ascii="Abadi" w:hAnsi="Abadi" w:hint="default"/>
        <w:b/>
        <w:i w:val="0"/>
        <w:color w:val="EE2A24" w:themeColor="text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32B78AF"/>
    <w:multiLevelType w:val="hybridMultilevel"/>
    <w:tmpl w:val="D102F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377C3A"/>
    <w:multiLevelType w:val="hybridMultilevel"/>
    <w:tmpl w:val="DD22F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3117B"/>
    <w:multiLevelType w:val="hybridMultilevel"/>
    <w:tmpl w:val="23607F80"/>
    <w:lvl w:ilvl="0" w:tplc="B53EA284">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B53EA284">
      <w:numFmt w:val="bullet"/>
      <w:lvlText w:val="-"/>
      <w:lvlJc w:val="left"/>
      <w:pPr>
        <w:ind w:left="144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26AD2"/>
    <w:multiLevelType w:val="hybridMultilevel"/>
    <w:tmpl w:val="7B0E5A6C"/>
    <w:lvl w:ilvl="0" w:tplc="B53EA284">
      <w:numFmt w:val="bullet"/>
      <w:lvlText w:val="-"/>
      <w:lvlJc w:val="left"/>
      <w:pPr>
        <w:ind w:left="108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0BF2277"/>
    <w:multiLevelType w:val="hybridMultilevel"/>
    <w:tmpl w:val="1CF690FE"/>
    <w:lvl w:ilvl="0" w:tplc="8A068A74">
      <w:numFmt w:val="bullet"/>
      <w:lvlText w:val=""/>
      <w:lvlJc w:val="left"/>
      <w:pPr>
        <w:ind w:left="1080" w:hanging="720"/>
      </w:pPr>
      <w:rPr>
        <w:rFonts w:ascii="Symbol" w:eastAsiaTheme="minorHAnsi" w:hAnsi="Symbol" w:cs="HelveticaNeueLT Pro 65 M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5" w15:restartNumberingAfterBreak="0">
    <w:nsid w:val="7B2E698B"/>
    <w:multiLevelType w:val="hybridMultilevel"/>
    <w:tmpl w:val="4E7A0670"/>
    <w:lvl w:ilvl="0" w:tplc="08090001">
      <w:start w:val="1"/>
      <w:numFmt w:val="bullet"/>
      <w:lvlText w:val=""/>
      <w:lvlJc w:val="left"/>
      <w:pPr>
        <w:ind w:left="1800" w:hanging="360"/>
      </w:pPr>
      <w:rPr>
        <w:rFonts w:ascii="Symbol" w:hAnsi="Symbol" w:hint="default"/>
        <w:b/>
        <w:bCs/>
        <w:color w:val="EE2A24"/>
        <w:w w:val="100"/>
        <w:sz w:val="24"/>
        <w:szCs w:val="24"/>
        <w:lang w:val="en-GB" w:eastAsia="en-GB" w:bidi="en-G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F8309FF"/>
    <w:multiLevelType w:val="hybridMultilevel"/>
    <w:tmpl w:val="42D8A4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4"/>
  </w:num>
  <w:num w:numId="15">
    <w:abstractNumId w:val="12"/>
  </w:num>
  <w:num w:numId="16">
    <w:abstractNumId w:val="20"/>
  </w:num>
  <w:num w:numId="17">
    <w:abstractNumId w:val="22"/>
  </w:num>
  <w:num w:numId="18">
    <w:abstractNumId w:val="13"/>
  </w:num>
  <w:num w:numId="19">
    <w:abstractNumId w:val="10"/>
  </w:num>
  <w:num w:numId="20">
    <w:abstractNumId w:val="17"/>
  </w:num>
  <w:num w:numId="21">
    <w:abstractNumId w:val="11"/>
  </w:num>
  <w:num w:numId="22">
    <w:abstractNumId w:val="21"/>
  </w:num>
  <w:num w:numId="23">
    <w:abstractNumId w:val="23"/>
  </w:num>
  <w:num w:numId="24">
    <w:abstractNumId w:val="14"/>
  </w:num>
  <w:num w:numId="25">
    <w:abstractNumId w:val="19"/>
  </w:num>
  <w:num w:numId="26">
    <w:abstractNumId w:val="25"/>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5FF"/>
    <w:rsid w:val="000319FC"/>
    <w:rsid w:val="0008502C"/>
    <w:rsid w:val="000870E5"/>
    <w:rsid w:val="00175152"/>
    <w:rsid w:val="001A5423"/>
    <w:rsid w:val="001E42B8"/>
    <w:rsid w:val="002A3803"/>
    <w:rsid w:val="002C2266"/>
    <w:rsid w:val="00394654"/>
    <w:rsid w:val="003B02C0"/>
    <w:rsid w:val="003C1F61"/>
    <w:rsid w:val="00407A44"/>
    <w:rsid w:val="0042100F"/>
    <w:rsid w:val="00452E45"/>
    <w:rsid w:val="0046730C"/>
    <w:rsid w:val="00472FAD"/>
    <w:rsid w:val="00476C93"/>
    <w:rsid w:val="00493AF2"/>
    <w:rsid w:val="00503BB0"/>
    <w:rsid w:val="00514D4F"/>
    <w:rsid w:val="00522C62"/>
    <w:rsid w:val="00537896"/>
    <w:rsid w:val="00543014"/>
    <w:rsid w:val="005460FD"/>
    <w:rsid w:val="00551EAA"/>
    <w:rsid w:val="00570C45"/>
    <w:rsid w:val="005904B1"/>
    <w:rsid w:val="005B1591"/>
    <w:rsid w:val="005B7F31"/>
    <w:rsid w:val="005C5B49"/>
    <w:rsid w:val="005D7B40"/>
    <w:rsid w:val="005E0328"/>
    <w:rsid w:val="005F2A0E"/>
    <w:rsid w:val="006742BF"/>
    <w:rsid w:val="006C1361"/>
    <w:rsid w:val="006E1FD1"/>
    <w:rsid w:val="006E5A3F"/>
    <w:rsid w:val="0070630C"/>
    <w:rsid w:val="0071583A"/>
    <w:rsid w:val="007439AF"/>
    <w:rsid w:val="0075220F"/>
    <w:rsid w:val="007C1C4E"/>
    <w:rsid w:val="007D14D2"/>
    <w:rsid w:val="007F0BC9"/>
    <w:rsid w:val="00801177"/>
    <w:rsid w:val="00825BA6"/>
    <w:rsid w:val="00862267"/>
    <w:rsid w:val="00863AE4"/>
    <w:rsid w:val="0087597B"/>
    <w:rsid w:val="009D5FD0"/>
    <w:rsid w:val="009F4B1B"/>
    <w:rsid w:val="00A379A9"/>
    <w:rsid w:val="00A514CA"/>
    <w:rsid w:val="00A72476"/>
    <w:rsid w:val="00A735FF"/>
    <w:rsid w:val="00AB533A"/>
    <w:rsid w:val="00AE647B"/>
    <w:rsid w:val="00B267B7"/>
    <w:rsid w:val="00BA1176"/>
    <w:rsid w:val="00BA336B"/>
    <w:rsid w:val="00BD0FC6"/>
    <w:rsid w:val="00C43273"/>
    <w:rsid w:val="00C54180"/>
    <w:rsid w:val="00C6771F"/>
    <w:rsid w:val="00C7684B"/>
    <w:rsid w:val="00C8006B"/>
    <w:rsid w:val="00CA4116"/>
    <w:rsid w:val="00CB0ECD"/>
    <w:rsid w:val="00D22F92"/>
    <w:rsid w:val="00D324C8"/>
    <w:rsid w:val="00D410FD"/>
    <w:rsid w:val="00D665AB"/>
    <w:rsid w:val="00D91773"/>
    <w:rsid w:val="00D95692"/>
    <w:rsid w:val="00DD269C"/>
    <w:rsid w:val="00DE1B47"/>
    <w:rsid w:val="00E110C2"/>
    <w:rsid w:val="00E2454C"/>
    <w:rsid w:val="00E36515"/>
    <w:rsid w:val="00E8467B"/>
    <w:rsid w:val="00EB298D"/>
    <w:rsid w:val="00EF6F1E"/>
    <w:rsid w:val="00F135FC"/>
    <w:rsid w:val="00F173ED"/>
    <w:rsid w:val="00F47381"/>
    <w:rsid w:val="00F54AFA"/>
    <w:rsid w:val="00F57DE5"/>
    <w:rsid w:val="00F84EF9"/>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2BADC"/>
  <w15:docId w15:val="{628FE0C4-C319-4400-8986-635FA25F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Hyperlink">
    <w:name w:val="Hyperlink"/>
    <w:basedOn w:val="DefaultParagraphFont"/>
    <w:uiPriority w:val="99"/>
    <w:unhideWhenUsed/>
    <w:rsid w:val="00F173ED"/>
    <w:rPr>
      <w:color w:val="EE2A24" w:themeColor="hyperlink"/>
      <w:u w:val="single"/>
    </w:rPr>
  </w:style>
  <w:style w:type="character" w:styleId="UnresolvedMention">
    <w:name w:val="Unresolved Mention"/>
    <w:basedOn w:val="DefaultParagraphFont"/>
    <w:uiPriority w:val="99"/>
    <w:semiHidden/>
    <w:unhideWhenUsed/>
    <w:rsid w:val="00F173ED"/>
    <w:rPr>
      <w:color w:val="808080"/>
      <w:shd w:val="clear" w:color="auto" w:fill="E6E6E6"/>
    </w:rPr>
  </w:style>
  <w:style w:type="character" w:styleId="CommentReference">
    <w:name w:val="annotation reference"/>
    <w:basedOn w:val="DefaultParagraphFont"/>
    <w:uiPriority w:val="99"/>
    <w:semiHidden/>
    <w:unhideWhenUsed/>
    <w:rsid w:val="00E2454C"/>
    <w:rPr>
      <w:sz w:val="16"/>
      <w:szCs w:val="16"/>
    </w:rPr>
  </w:style>
  <w:style w:type="paragraph" w:styleId="CommentText">
    <w:name w:val="annotation text"/>
    <w:basedOn w:val="Normal"/>
    <w:link w:val="CommentTextChar"/>
    <w:uiPriority w:val="99"/>
    <w:semiHidden/>
    <w:unhideWhenUsed/>
    <w:rsid w:val="00E2454C"/>
    <w:rPr>
      <w:sz w:val="20"/>
      <w:szCs w:val="20"/>
    </w:rPr>
  </w:style>
  <w:style w:type="character" w:customStyle="1" w:styleId="CommentTextChar">
    <w:name w:val="Comment Text Char"/>
    <w:basedOn w:val="DefaultParagraphFont"/>
    <w:link w:val="CommentText"/>
    <w:uiPriority w:val="99"/>
    <w:semiHidden/>
    <w:rsid w:val="00E2454C"/>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2454C"/>
    <w:rPr>
      <w:b/>
      <w:bCs/>
    </w:rPr>
  </w:style>
  <w:style w:type="character" w:customStyle="1" w:styleId="CommentSubjectChar">
    <w:name w:val="Comment Subject Char"/>
    <w:basedOn w:val="CommentTextChar"/>
    <w:link w:val="CommentSubject"/>
    <w:uiPriority w:val="99"/>
    <w:semiHidden/>
    <w:rsid w:val="00E2454C"/>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E24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4C"/>
    <w:rPr>
      <w:rFonts w:ascii="Segoe UI" w:eastAsia="HelveticaNeueLT Pro 45 Lt" w:hAnsi="Segoe UI" w:cs="Segoe UI"/>
      <w:sz w:val="18"/>
      <w:szCs w:val="18"/>
      <w:lang w:val="en-GB" w:eastAsia="en-GB" w:bidi="en-GB"/>
    </w:rPr>
  </w:style>
  <w:style w:type="paragraph" w:styleId="NormalWeb">
    <w:name w:val="Normal (Web)"/>
    <w:basedOn w:val="Normal"/>
    <w:uiPriority w:val="99"/>
    <w:semiHidden/>
    <w:unhideWhenUsed/>
    <w:rsid w:val="0053789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247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bbc.co.uk/news/av/uk-england-derbyshire-38321371/girl-six-calls-999-after-mum-collaps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primary/guidance-and-suppor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firstaidchampions.redcross.org.uk/primary/first-aid-skills/bleed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firstaidchampions.redcross.org.uk/primary/kindness-and-coping/coping-skills" TargetMode="External"/><Relationship Id="rId4" Type="http://schemas.openxmlformats.org/officeDocument/2006/relationships/settings" Target="settings.xml"/><Relationship Id="rId9" Type="http://schemas.openxmlformats.org/officeDocument/2006/relationships/image" Target="media/image2.svg"/><Relationship Id="rId22" Type="http://schemas.openxmlformats.org/officeDocument/2006/relationships/hyperlink" Target="http://firstaidchampions.redcross.org.uk/primary/safety/calling-999"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ACTIVITY_template_Big.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30F76-44C1-4656-92F4-62B45DE4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Primary_BRC_FirstAid_ACTIVITY_template_Big</Template>
  <TotalTime>7</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Chloe Bruce</cp:lastModifiedBy>
  <cp:revision>9</cp:revision>
  <dcterms:created xsi:type="dcterms:W3CDTF">2021-07-13T13:05:00Z</dcterms:created>
  <dcterms:modified xsi:type="dcterms:W3CDTF">2021-07-20T16:06:00Z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